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A0715">
      <w:pPr>
        <w:jc w:val="center"/>
        <w:rPr>
          <w:rFonts w:ascii="黑体" w:hAnsi="黑体" w:eastAsia="黑体"/>
          <w:b/>
          <w:sz w:val="32"/>
          <w:szCs w:val="28"/>
        </w:rPr>
      </w:pPr>
      <w:bookmarkStart w:id="0" w:name="_GoBack"/>
      <w:bookmarkEnd w:id="0"/>
      <w:r>
        <w:rPr>
          <w:rFonts w:hint="eastAsia" w:ascii="黑体" w:hAnsi="黑体" w:eastAsia="黑体"/>
          <w:b/>
          <w:sz w:val="36"/>
          <w:szCs w:val="32"/>
        </w:rPr>
        <w:t>202</w:t>
      </w:r>
      <w:r>
        <w:rPr>
          <w:rFonts w:hint="eastAsia" w:ascii="黑体" w:hAnsi="黑体" w:eastAsia="黑体"/>
          <w:b/>
          <w:sz w:val="36"/>
          <w:szCs w:val="32"/>
          <w:lang w:val="en-US" w:eastAsia="zh-CN"/>
        </w:rPr>
        <w:t>5</w:t>
      </w:r>
      <w:r>
        <w:rPr>
          <w:rFonts w:hint="eastAsia" w:ascii="黑体" w:hAnsi="黑体" w:eastAsia="黑体"/>
          <w:b/>
          <w:sz w:val="36"/>
          <w:szCs w:val="32"/>
        </w:rPr>
        <w:t>年度中华中医药学会科学技术奖</w:t>
      </w:r>
      <w:r>
        <w:rPr>
          <w:rFonts w:hint="eastAsia" w:ascii="黑体" w:hAnsi="黑体" w:eastAsia="黑体"/>
          <w:b/>
          <w:sz w:val="36"/>
          <w:szCs w:val="32"/>
          <w:lang w:val="en-US" w:eastAsia="zh-CN"/>
        </w:rPr>
        <w:t>拟</w:t>
      </w:r>
      <w:r>
        <w:rPr>
          <w:rFonts w:hint="eastAsia" w:ascii="黑体" w:hAnsi="黑体" w:eastAsia="黑体"/>
          <w:b/>
          <w:sz w:val="36"/>
          <w:szCs w:val="32"/>
        </w:rPr>
        <w:t>推荐项目名单</w:t>
      </w:r>
    </w:p>
    <w:tbl>
      <w:tblPr>
        <w:tblStyle w:val="6"/>
        <w:tblW w:w="15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926"/>
        <w:gridCol w:w="4626"/>
        <w:gridCol w:w="1365"/>
        <w:gridCol w:w="2205"/>
        <w:gridCol w:w="2209"/>
      </w:tblGrid>
      <w:tr w14:paraId="574C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13" w:hRule="atLeast"/>
          <w:jc w:val="center"/>
        </w:trPr>
        <w:tc>
          <w:tcPr>
            <w:tcW w:w="710" w:type="dxa"/>
            <w:vAlign w:val="center"/>
          </w:tcPr>
          <w:p w14:paraId="7A9D1D28">
            <w:pPr>
              <w:spacing w:line="360" w:lineRule="auto"/>
              <w:jc w:val="center"/>
              <w:rPr>
                <w:rFonts w:ascii="仿宋" w:hAnsi="仿宋" w:eastAsia="仿宋"/>
                <w:b/>
                <w:bCs/>
                <w:sz w:val="28"/>
                <w:szCs w:val="28"/>
              </w:rPr>
            </w:pPr>
            <w:r>
              <w:rPr>
                <w:rFonts w:ascii="仿宋" w:hAnsi="仿宋" w:eastAsia="仿宋"/>
                <w:b/>
                <w:bCs/>
                <w:sz w:val="22"/>
                <w:szCs w:val="22"/>
              </w:rPr>
              <w:t>序号</w:t>
            </w:r>
          </w:p>
        </w:tc>
        <w:tc>
          <w:tcPr>
            <w:tcW w:w="3926" w:type="dxa"/>
            <w:vAlign w:val="center"/>
          </w:tcPr>
          <w:p w14:paraId="7F64B463">
            <w:pPr>
              <w:spacing w:line="360" w:lineRule="auto"/>
              <w:jc w:val="center"/>
              <w:rPr>
                <w:rFonts w:ascii="仿宋" w:hAnsi="仿宋" w:eastAsia="仿宋"/>
                <w:b/>
                <w:bCs/>
                <w:sz w:val="24"/>
                <w:szCs w:val="24"/>
              </w:rPr>
            </w:pPr>
            <w:r>
              <w:rPr>
                <w:rFonts w:ascii="仿宋" w:hAnsi="仿宋" w:eastAsia="仿宋"/>
                <w:b/>
                <w:bCs/>
                <w:sz w:val="24"/>
                <w:szCs w:val="24"/>
              </w:rPr>
              <w:t>名称</w:t>
            </w:r>
          </w:p>
        </w:tc>
        <w:tc>
          <w:tcPr>
            <w:tcW w:w="4626" w:type="dxa"/>
            <w:vAlign w:val="center"/>
          </w:tcPr>
          <w:p w14:paraId="65A47C9C">
            <w:pPr>
              <w:spacing w:line="360" w:lineRule="auto"/>
              <w:jc w:val="center"/>
              <w:rPr>
                <w:rFonts w:ascii="仿宋" w:hAnsi="仿宋" w:eastAsia="仿宋"/>
                <w:b/>
                <w:bCs/>
                <w:sz w:val="24"/>
                <w:szCs w:val="24"/>
              </w:rPr>
            </w:pPr>
            <w:r>
              <w:rPr>
                <w:rFonts w:hint="eastAsia" w:ascii="仿宋" w:hAnsi="仿宋" w:eastAsia="仿宋"/>
                <w:b/>
                <w:bCs/>
                <w:sz w:val="24"/>
                <w:szCs w:val="24"/>
              </w:rPr>
              <w:t>主要</w:t>
            </w:r>
            <w:r>
              <w:rPr>
                <w:rFonts w:ascii="仿宋" w:hAnsi="仿宋" w:eastAsia="仿宋"/>
                <w:b/>
                <w:bCs/>
                <w:sz w:val="24"/>
                <w:szCs w:val="24"/>
              </w:rPr>
              <w:t>完成单位</w:t>
            </w:r>
          </w:p>
        </w:tc>
        <w:tc>
          <w:tcPr>
            <w:tcW w:w="1365" w:type="dxa"/>
            <w:vAlign w:val="center"/>
          </w:tcPr>
          <w:p w14:paraId="60D8F94A">
            <w:pPr>
              <w:spacing w:line="360" w:lineRule="auto"/>
              <w:jc w:val="center"/>
              <w:rPr>
                <w:rFonts w:ascii="仿宋" w:hAnsi="仿宋" w:eastAsia="仿宋"/>
                <w:b/>
                <w:bCs/>
                <w:sz w:val="22"/>
                <w:szCs w:val="22"/>
              </w:rPr>
            </w:pPr>
            <w:r>
              <w:rPr>
                <w:rFonts w:hint="eastAsia" w:ascii="仿宋" w:hAnsi="仿宋" w:eastAsia="仿宋"/>
                <w:b/>
                <w:bCs/>
                <w:sz w:val="22"/>
                <w:szCs w:val="22"/>
              </w:rPr>
              <w:t>第一</w:t>
            </w:r>
            <w:r>
              <w:rPr>
                <w:rFonts w:ascii="仿宋" w:hAnsi="仿宋" w:eastAsia="仿宋"/>
                <w:b/>
                <w:bCs/>
                <w:sz w:val="22"/>
                <w:szCs w:val="22"/>
              </w:rPr>
              <w:t>完成人</w:t>
            </w:r>
          </w:p>
        </w:tc>
        <w:tc>
          <w:tcPr>
            <w:tcW w:w="2205" w:type="dxa"/>
            <w:vAlign w:val="center"/>
          </w:tcPr>
          <w:p w14:paraId="44E0E24E">
            <w:pPr>
              <w:spacing w:line="360" w:lineRule="auto"/>
              <w:jc w:val="center"/>
              <w:rPr>
                <w:rFonts w:ascii="仿宋" w:hAnsi="仿宋" w:eastAsia="仿宋"/>
                <w:b/>
                <w:bCs/>
                <w:sz w:val="24"/>
                <w:szCs w:val="24"/>
              </w:rPr>
            </w:pPr>
            <w:r>
              <w:rPr>
                <w:rFonts w:ascii="仿宋" w:hAnsi="仿宋" w:eastAsia="仿宋"/>
                <w:b/>
                <w:bCs/>
                <w:sz w:val="24"/>
                <w:szCs w:val="24"/>
              </w:rPr>
              <w:t>申报类别</w:t>
            </w:r>
          </w:p>
        </w:tc>
        <w:tc>
          <w:tcPr>
            <w:tcW w:w="2209" w:type="dxa"/>
            <w:vAlign w:val="center"/>
          </w:tcPr>
          <w:p w14:paraId="01FF2043">
            <w:pPr>
              <w:spacing w:line="360" w:lineRule="auto"/>
              <w:jc w:val="center"/>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备注</w:t>
            </w:r>
          </w:p>
        </w:tc>
      </w:tr>
      <w:tr w14:paraId="5C39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0" w:type="dxa"/>
            <w:tcBorders>
              <w:tl2br w:val="nil"/>
              <w:tr2bl w:val="nil"/>
            </w:tcBorders>
            <w:vAlign w:val="center"/>
          </w:tcPr>
          <w:p w14:paraId="0B805FAE">
            <w:pPr>
              <w:spacing w:line="360"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w:t>
            </w:r>
          </w:p>
        </w:tc>
        <w:tc>
          <w:tcPr>
            <w:tcW w:w="3926" w:type="dxa"/>
            <w:tcBorders>
              <w:tl2br w:val="nil"/>
              <w:tr2bl w:val="nil"/>
            </w:tcBorders>
            <w:vAlign w:val="center"/>
          </w:tcPr>
          <w:p w14:paraId="394F9F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针刺治疗膀胱过度活动症的临床辨治体系研究</w:t>
            </w:r>
          </w:p>
        </w:tc>
        <w:tc>
          <w:tcPr>
            <w:tcW w:w="4626" w:type="dxa"/>
            <w:tcBorders>
              <w:tl2br w:val="nil"/>
              <w:tr2bl w:val="nil"/>
            </w:tcBorders>
            <w:shd w:val="clear" w:color="auto" w:fill="auto"/>
            <w:vAlign w:val="center"/>
          </w:tcPr>
          <w:p w14:paraId="6F4202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上海中医药大学附属龙华医院</w:t>
            </w:r>
          </w:p>
          <w:p w14:paraId="4D1F1BC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上海中医药大学附属岳阳中西医结合医院</w:t>
            </w:r>
          </w:p>
          <w:p w14:paraId="2B0ED2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上海市第六人民医院</w:t>
            </w:r>
          </w:p>
          <w:p w14:paraId="5392D6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广东省中医院海南医院</w:t>
            </w:r>
          </w:p>
          <w:p w14:paraId="2088B79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上海中医药大学</w:t>
            </w:r>
          </w:p>
          <w:p w14:paraId="2952B65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上海市江宁路街道社区卫生服务中心</w:t>
            </w:r>
          </w:p>
        </w:tc>
        <w:tc>
          <w:tcPr>
            <w:tcW w:w="1365" w:type="dxa"/>
            <w:tcBorders>
              <w:tl2br w:val="nil"/>
              <w:tr2bl w:val="nil"/>
            </w:tcBorders>
            <w:vAlign w:val="center"/>
          </w:tcPr>
          <w:p w14:paraId="366948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陈跃来</w:t>
            </w:r>
          </w:p>
        </w:tc>
        <w:tc>
          <w:tcPr>
            <w:tcW w:w="2205" w:type="dxa"/>
            <w:tcBorders>
              <w:tl2br w:val="nil"/>
              <w:tr2bl w:val="nil"/>
            </w:tcBorders>
            <w:vAlign w:val="center"/>
          </w:tcPr>
          <w:p w14:paraId="16DA7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科技进步奖</w:t>
            </w:r>
          </w:p>
        </w:tc>
        <w:tc>
          <w:tcPr>
            <w:tcW w:w="2209" w:type="dxa"/>
            <w:tcBorders>
              <w:tl2br w:val="nil"/>
              <w:tr2bl w:val="nil"/>
            </w:tcBorders>
            <w:vAlign w:val="center"/>
          </w:tcPr>
          <w:p w14:paraId="302C41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p>
        </w:tc>
      </w:tr>
      <w:tr w14:paraId="7816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0" w:type="dxa"/>
            <w:tcBorders>
              <w:tl2br w:val="nil"/>
              <w:tr2bl w:val="nil"/>
            </w:tcBorders>
            <w:vAlign w:val="center"/>
          </w:tcPr>
          <w:p w14:paraId="78FE3CDA">
            <w:pPr>
              <w:spacing w:line="360" w:lineRule="auto"/>
              <w:jc w:val="center"/>
              <w:rPr>
                <w:rFonts w:hint="eastAsia" w:ascii="仿宋" w:hAnsi="仿宋" w:eastAsia="仿宋"/>
                <w:sz w:val="24"/>
                <w:szCs w:val="28"/>
                <w:lang w:val="en-US" w:eastAsia="zh-CN"/>
              </w:rPr>
            </w:pPr>
            <w:r>
              <w:rPr>
                <w:rFonts w:hint="eastAsia" w:ascii="仿宋" w:hAnsi="仿宋" w:eastAsia="仿宋" w:cstheme="minorBidi"/>
                <w:kern w:val="2"/>
                <w:sz w:val="24"/>
                <w:szCs w:val="28"/>
                <w:lang w:val="en-US" w:eastAsia="zh-CN" w:bidi="ar-SA"/>
              </w:rPr>
              <w:t>2</w:t>
            </w:r>
          </w:p>
        </w:tc>
        <w:tc>
          <w:tcPr>
            <w:tcW w:w="3926" w:type="dxa"/>
            <w:tcBorders>
              <w:tl2br w:val="nil"/>
              <w:tr2bl w:val="nil"/>
            </w:tcBorders>
            <w:vAlign w:val="center"/>
          </w:tcPr>
          <w:p w14:paraId="418C9FC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《内经》关于经筋“束骨而利机关”理论科学内涵与临床应用</w:t>
            </w:r>
          </w:p>
        </w:tc>
        <w:tc>
          <w:tcPr>
            <w:tcW w:w="4626" w:type="dxa"/>
            <w:tcBorders>
              <w:tl2br w:val="nil"/>
              <w:tr2bl w:val="nil"/>
            </w:tcBorders>
            <w:shd w:val="clear" w:color="auto" w:fill="auto"/>
            <w:vAlign w:val="center"/>
          </w:tcPr>
          <w:p w14:paraId="1B8E69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上海中医药大学附属曙光医院</w:t>
            </w:r>
          </w:p>
          <w:p w14:paraId="767636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上海中医药大学附属岳阳中西医结合医院</w:t>
            </w:r>
          </w:p>
          <w:p w14:paraId="3F4246F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上海中医药大学</w:t>
            </w:r>
          </w:p>
        </w:tc>
        <w:tc>
          <w:tcPr>
            <w:tcW w:w="1365" w:type="dxa"/>
            <w:tcBorders>
              <w:tl2br w:val="nil"/>
              <w:tr2bl w:val="nil"/>
            </w:tcBorders>
            <w:vAlign w:val="center"/>
          </w:tcPr>
          <w:p w14:paraId="29E946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rPr>
              <w:t>何天翔</w:t>
            </w:r>
          </w:p>
        </w:tc>
        <w:tc>
          <w:tcPr>
            <w:tcW w:w="2205" w:type="dxa"/>
            <w:tcBorders>
              <w:tl2br w:val="nil"/>
              <w:tr2bl w:val="nil"/>
            </w:tcBorders>
            <w:vAlign w:val="center"/>
          </w:tcPr>
          <w:p w14:paraId="4D42A3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科技进步奖</w:t>
            </w:r>
          </w:p>
        </w:tc>
        <w:tc>
          <w:tcPr>
            <w:tcW w:w="2209" w:type="dxa"/>
            <w:tcBorders>
              <w:tl2br w:val="nil"/>
              <w:tr2bl w:val="nil"/>
            </w:tcBorders>
            <w:vAlign w:val="center"/>
          </w:tcPr>
          <w:p w14:paraId="57FD6C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p>
        </w:tc>
      </w:tr>
      <w:tr w14:paraId="718A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0" w:type="dxa"/>
            <w:tcBorders>
              <w:tl2br w:val="nil"/>
              <w:tr2bl w:val="nil"/>
            </w:tcBorders>
            <w:vAlign w:val="center"/>
          </w:tcPr>
          <w:p w14:paraId="70A806E8">
            <w:pPr>
              <w:spacing w:line="360" w:lineRule="auto"/>
              <w:jc w:val="center"/>
              <w:rPr>
                <w:rFonts w:hint="eastAsia" w:ascii="仿宋" w:hAnsi="仿宋" w:eastAsia="仿宋"/>
                <w:sz w:val="24"/>
                <w:szCs w:val="28"/>
                <w:lang w:val="en-US" w:eastAsia="zh-CN"/>
              </w:rPr>
            </w:pPr>
            <w:r>
              <w:rPr>
                <w:rFonts w:hint="eastAsia" w:ascii="仿宋" w:hAnsi="仿宋" w:eastAsia="仿宋"/>
                <w:sz w:val="24"/>
                <w:szCs w:val="28"/>
                <w:lang w:val="en-US" w:eastAsia="zh-CN"/>
              </w:rPr>
              <w:t>3</w:t>
            </w:r>
          </w:p>
        </w:tc>
        <w:tc>
          <w:tcPr>
            <w:tcW w:w="3926" w:type="dxa"/>
            <w:tcBorders>
              <w:tl2br w:val="nil"/>
              <w:tr2bl w:val="nil"/>
            </w:tcBorders>
            <w:vAlign w:val="center"/>
          </w:tcPr>
          <w:p w14:paraId="7EEB13A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代谢相关脂肪性肝病中医病机及健脾祛湿方药干预临床实践</w:t>
            </w:r>
          </w:p>
        </w:tc>
        <w:tc>
          <w:tcPr>
            <w:tcW w:w="4626" w:type="dxa"/>
            <w:tcBorders>
              <w:tl2br w:val="nil"/>
              <w:tr2bl w:val="nil"/>
            </w:tcBorders>
            <w:vAlign w:val="center"/>
          </w:tcPr>
          <w:p w14:paraId="03CB3D6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sz w:val="24"/>
                <w:szCs w:val="28"/>
              </w:rPr>
            </w:pPr>
            <w:r>
              <w:rPr>
                <w:rFonts w:hint="eastAsia" w:ascii="仿宋" w:hAnsi="仿宋" w:eastAsia="仿宋"/>
                <w:sz w:val="24"/>
                <w:szCs w:val="28"/>
              </w:rPr>
              <w:t>上海中医药大学附属曙光医院</w:t>
            </w:r>
          </w:p>
        </w:tc>
        <w:tc>
          <w:tcPr>
            <w:tcW w:w="1365" w:type="dxa"/>
            <w:tcBorders>
              <w:tl2br w:val="nil"/>
              <w:tr2bl w:val="nil"/>
            </w:tcBorders>
            <w:vAlign w:val="center"/>
          </w:tcPr>
          <w:p w14:paraId="398628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rPr>
            </w:pPr>
            <w:r>
              <w:rPr>
                <w:rFonts w:hint="eastAsia" w:ascii="仿宋" w:hAnsi="仿宋" w:eastAsia="仿宋"/>
                <w:sz w:val="24"/>
                <w:szCs w:val="28"/>
                <w:lang w:val="en-US" w:eastAsia="zh-CN"/>
              </w:rPr>
              <w:t>高月求</w:t>
            </w:r>
          </w:p>
        </w:tc>
        <w:tc>
          <w:tcPr>
            <w:tcW w:w="2205" w:type="dxa"/>
            <w:tcBorders>
              <w:tl2br w:val="nil"/>
              <w:tr2bl w:val="nil"/>
            </w:tcBorders>
            <w:vAlign w:val="center"/>
          </w:tcPr>
          <w:p w14:paraId="5EF47C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科技进步奖</w:t>
            </w:r>
          </w:p>
        </w:tc>
        <w:tc>
          <w:tcPr>
            <w:tcW w:w="2209" w:type="dxa"/>
            <w:tcBorders>
              <w:tl2br w:val="nil"/>
              <w:tr2bl w:val="nil"/>
            </w:tcBorders>
            <w:vAlign w:val="center"/>
          </w:tcPr>
          <w:p w14:paraId="182C67F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中华中医药学会全科医学分会推荐</w:t>
            </w:r>
          </w:p>
        </w:tc>
      </w:tr>
      <w:tr w14:paraId="49D3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0" w:type="dxa"/>
            <w:tcBorders>
              <w:tl2br w:val="nil"/>
              <w:tr2bl w:val="nil"/>
            </w:tcBorders>
            <w:vAlign w:val="center"/>
          </w:tcPr>
          <w:p w14:paraId="471C0121">
            <w:pPr>
              <w:spacing w:line="360"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4</w:t>
            </w:r>
          </w:p>
        </w:tc>
        <w:tc>
          <w:tcPr>
            <w:tcW w:w="3926" w:type="dxa"/>
            <w:tcBorders>
              <w:tl2br w:val="nil"/>
              <w:tr2bl w:val="nil"/>
            </w:tcBorders>
            <w:shd w:val="clear" w:color="auto" w:fill="auto"/>
            <w:vAlign w:val="center"/>
          </w:tcPr>
          <w:p w14:paraId="54D7F8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基于“缓肝必以甘药培中”理论的“柔肝化浊”法干预非酒精性脂肪性肝病的临床疗效和机制研究</w:t>
            </w:r>
          </w:p>
        </w:tc>
        <w:tc>
          <w:tcPr>
            <w:tcW w:w="4626" w:type="dxa"/>
            <w:tcBorders>
              <w:tl2br w:val="nil"/>
              <w:tr2bl w:val="nil"/>
            </w:tcBorders>
            <w:shd w:val="clear" w:color="auto" w:fill="auto"/>
            <w:vAlign w:val="center"/>
          </w:tcPr>
          <w:p w14:paraId="717EBAA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上海中医药大学附属普陀医院</w:t>
            </w:r>
          </w:p>
        </w:tc>
        <w:tc>
          <w:tcPr>
            <w:tcW w:w="1365" w:type="dxa"/>
            <w:tcBorders>
              <w:tl2br w:val="nil"/>
              <w:tr2bl w:val="nil"/>
            </w:tcBorders>
            <w:vAlign w:val="center"/>
          </w:tcPr>
          <w:p w14:paraId="458197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rPr>
              <w:t>沈红权</w:t>
            </w:r>
          </w:p>
        </w:tc>
        <w:tc>
          <w:tcPr>
            <w:tcW w:w="2205" w:type="dxa"/>
            <w:tcBorders>
              <w:tl2br w:val="nil"/>
              <w:tr2bl w:val="nil"/>
            </w:tcBorders>
            <w:vAlign w:val="center"/>
          </w:tcPr>
          <w:p w14:paraId="14306B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科技进步奖</w:t>
            </w:r>
          </w:p>
        </w:tc>
        <w:tc>
          <w:tcPr>
            <w:tcW w:w="2209" w:type="dxa"/>
            <w:tcBorders>
              <w:tl2br w:val="nil"/>
              <w:tr2bl w:val="nil"/>
            </w:tcBorders>
            <w:vAlign w:val="center"/>
          </w:tcPr>
          <w:p w14:paraId="05F3C84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p>
        </w:tc>
      </w:tr>
      <w:tr w14:paraId="0BDC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31" w:hRule="atLeast"/>
          <w:jc w:val="center"/>
        </w:trPr>
        <w:tc>
          <w:tcPr>
            <w:tcW w:w="710" w:type="dxa"/>
            <w:tcBorders>
              <w:tl2br w:val="nil"/>
              <w:tr2bl w:val="nil"/>
            </w:tcBorders>
            <w:vAlign w:val="center"/>
          </w:tcPr>
          <w:p w14:paraId="28A651C7">
            <w:pPr>
              <w:spacing w:line="360" w:lineRule="auto"/>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5</w:t>
            </w:r>
          </w:p>
        </w:tc>
        <w:tc>
          <w:tcPr>
            <w:tcW w:w="3926" w:type="dxa"/>
            <w:tcBorders>
              <w:tl2br w:val="nil"/>
              <w:tr2bl w:val="nil"/>
            </w:tcBorders>
            <w:vAlign w:val="center"/>
          </w:tcPr>
          <w:p w14:paraId="7ED021E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蠲痹强骨方抑制类风湿关节炎骨破坏的临床与机制研究</w:t>
            </w:r>
          </w:p>
        </w:tc>
        <w:tc>
          <w:tcPr>
            <w:tcW w:w="4626" w:type="dxa"/>
            <w:tcBorders>
              <w:tl2br w:val="nil"/>
              <w:tr2bl w:val="nil"/>
            </w:tcBorders>
            <w:vAlign w:val="center"/>
          </w:tcPr>
          <w:p w14:paraId="292C75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cstheme="minorBidi"/>
                <w:sz w:val="24"/>
                <w:szCs w:val="28"/>
              </w:rPr>
              <w:t>上海市光华中西医结合医院</w:t>
            </w:r>
          </w:p>
        </w:tc>
        <w:tc>
          <w:tcPr>
            <w:tcW w:w="1365" w:type="dxa"/>
            <w:tcBorders>
              <w:tl2br w:val="nil"/>
              <w:tr2bl w:val="nil"/>
            </w:tcBorders>
            <w:vAlign w:val="center"/>
          </w:tcPr>
          <w:p w14:paraId="12E5F5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肖涟波</w:t>
            </w:r>
          </w:p>
        </w:tc>
        <w:tc>
          <w:tcPr>
            <w:tcW w:w="2205" w:type="dxa"/>
            <w:tcBorders>
              <w:tl2br w:val="nil"/>
              <w:tr2bl w:val="nil"/>
            </w:tcBorders>
            <w:vAlign w:val="center"/>
          </w:tcPr>
          <w:p w14:paraId="24695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theme="minorBidi"/>
                <w:kern w:val="2"/>
                <w:sz w:val="24"/>
                <w:szCs w:val="28"/>
                <w:lang w:val="en-US" w:eastAsia="zh-CN" w:bidi="ar-SA"/>
              </w:rPr>
            </w:pPr>
            <w:r>
              <w:rPr>
                <w:rFonts w:hint="eastAsia" w:ascii="仿宋" w:hAnsi="仿宋" w:eastAsia="仿宋"/>
                <w:sz w:val="24"/>
                <w:szCs w:val="28"/>
                <w:lang w:val="en-US" w:eastAsia="zh-CN"/>
              </w:rPr>
              <w:t>科技进步奖</w:t>
            </w:r>
          </w:p>
        </w:tc>
        <w:tc>
          <w:tcPr>
            <w:tcW w:w="2209" w:type="dxa"/>
            <w:tcBorders>
              <w:tl2br w:val="nil"/>
              <w:tr2bl w:val="nil"/>
            </w:tcBorders>
            <w:vAlign w:val="center"/>
          </w:tcPr>
          <w:p w14:paraId="14448E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p>
        </w:tc>
      </w:tr>
      <w:tr w14:paraId="4FFD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31" w:hRule="atLeast"/>
          <w:jc w:val="center"/>
        </w:trPr>
        <w:tc>
          <w:tcPr>
            <w:tcW w:w="710" w:type="dxa"/>
            <w:tcBorders>
              <w:tl2br w:val="nil"/>
              <w:tr2bl w:val="nil"/>
            </w:tcBorders>
            <w:vAlign w:val="center"/>
          </w:tcPr>
          <w:p w14:paraId="718FC1E5">
            <w:pPr>
              <w:spacing w:line="360" w:lineRule="auto"/>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6</w:t>
            </w:r>
          </w:p>
        </w:tc>
        <w:tc>
          <w:tcPr>
            <w:tcW w:w="3926" w:type="dxa"/>
            <w:tcBorders>
              <w:tl2br w:val="nil"/>
              <w:tr2bl w:val="nil"/>
            </w:tcBorders>
            <w:vAlign w:val="center"/>
          </w:tcPr>
          <w:p w14:paraId="14FD907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基于肾虚络瘀理论探讨补肾化瘀降浊法防治慢性肾脏病的作用机制</w:t>
            </w:r>
          </w:p>
        </w:tc>
        <w:tc>
          <w:tcPr>
            <w:tcW w:w="4626" w:type="dxa"/>
            <w:tcBorders>
              <w:tl2br w:val="nil"/>
              <w:tr2bl w:val="nil"/>
            </w:tcBorders>
            <w:vAlign w:val="center"/>
          </w:tcPr>
          <w:p w14:paraId="4A9BD0A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上海市浦东新区人民医院</w:t>
            </w:r>
          </w:p>
          <w:p w14:paraId="7EC2CDB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上海交通大学医学院附属第六人民医院</w:t>
            </w:r>
          </w:p>
          <w:p w14:paraId="436E075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复旦大学</w:t>
            </w:r>
          </w:p>
          <w:p w14:paraId="425D39D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theme="minorBidi"/>
                <w:kern w:val="2"/>
                <w:sz w:val="24"/>
                <w:szCs w:val="28"/>
                <w:lang w:val="en-US" w:eastAsia="zh-CN" w:bidi="ar-SA"/>
              </w:rPr>
            </w:pPr>
            <w:r>
              <w:rPr>
                <w:rFonts w:hint="eastAsia" w:ascii="仿宋" w:hAnsi="仿宋" w:eastAsia="仿宋"/>
                <w:sz w:val="24"/>
                <w:szCs w:val="28"/>
              </w:rPr>
              <w:t>上海市普陀利群医院</w:t>
            </w:r>
          </w:p>
        </w:tc>
        <w:tc>
          <w:tcPr>
            <w:tcW w:w="1365" w:type="dxa"/>
            <w:tcBorders>
              <w:tl2br w:val="nil"/>
              <w:tr2bl w:val="nil"/>
            </w:tcBorders>
            <w:vAlign w:val="center"/>
          </w:tcPr>
          <w:p w14:paraId="03129D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金周慧</w:t>
            </w:r>
          </w:p>
        </w:tc>
        <w:tc>
          <w:tcPr>
            <w:tcW w:w="2205" w:type="dxa"/>
            <w:tcBorders>
              <w:tl2br w:val="nil"/>
              <w:tr2bl w:val="nil"/>
            </w:tcBorders>
            <w:vAlign w:val="center"/>
          </w:tcPr>
          <w:p w14:paraId="444465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科技进步奖</w:t>
            </w:r>
          </w:p>
        </w:tc>
        <w:tc>
          <w:tcPr>
            <w:tcW w:w="2209" w:type="dxa"/>
            <w:tcBorders>
              <w:tl2br w:val="nil"/>
              <w:tr2bl w:val="nil"/>
            </w:tcBorders>
            <w:vAlign w:val="center"/>
          </w:tcPr>
          <w:p w14:paraId="4A4EB76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sz w:val="24"/>
                <w:szCs w:val="28"/>
                <w:lang w:val="en-US" w:eastAsia="zh-CN"/>
              </w:rPr>
            </w:pPr>
          </w:p>
        </w:tc>
      </w:tr>
      <w:tr w14:paraId="29F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392" w:hRule="atLeast"/>
          <w:jc w:val="center"/>
        </w:trPr>
        <w:tc>
          <w:tcPr>
            <w:tcW w:w="710" w:type="dxa"/>
            <w:tcBorders>
              <w:tl2br w:val="nil"/>
              <w:tr2bl w:val="nil"/>
            </w:tcBorders>
            <w:vAlign w:val="center"/>
          </w:tcPr>
          <w:p w14:paraId="35FB092D">
            <w:pPr>
              <w:spacing w:line="360" w:lineRule="auto"/>
              <w:jc w:val="center"/>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7</w:t>
            </w:r>
          </w:p>
        </w:tc>
        <w:tc>
          <w:tcPr>
            <w:tcW w:w="3926" w:type="dxa"/>
            <w:tcBorders>
              <w:tl2br w:val="nil"/>
              <w:tr2bl w:val="nil"/>
            </w:tcBorders>
            <w:vAlign w:val="center"/>
          </w:tcPr>
          <w:p w14:paraId="231C571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lang w:eastAsia="zh-CN"/>
              </w:rPr>
              <w:t>《</w:t>
            </w:r>
            <w:r>
              <w:rPr>
                <w:rFonts w:hint="eastAsia" w:ascii="仿宋" w:hAnsi="仿宋" w:eastAsia="仿宋"/>
                <w:sz w:val="24"/>
                <w:szCs w:val="28"/>
              </w:rPr>
              <w:t>常见中药功效与家庭种植技巧</w:t>
            </w:r>
            <w:r>
              <w:rPr>
                <w:rFonts w:hint="eastAsia" w:ascii="仿宋" w:hAnsi="仿宋" w:eastAsia="仿宋"/>
                <w:sz w:val="24"/>
                <w:szCs w:val="28"/>
                <w:lang w:eastAsia="zh-CN"/>
              </w:rPr>
              <w:t>》</w:t>
            </w:r>
          </w:p>
        </w:tc>
        <w:tc>
          <w:tcPr>
            <w:tcW w:w="4626" w:type="dxa"/>
            <w:tcBorders>
              <w:tl2br w:val="nil"/>
              <w:tr2bl w:val="nil"/>
            </w:tcBorders>
            <w:vAlign w:val="center"/>
          </w:tcPr>
          <w:p w14:paraId="77BAFAC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上海市浦东新区光明中医医院</w:t>
            </w:r>
          </w:p>
        </w:tc>
        <w:tc>
          <w:tcPr>
            <w:tcW w:w="1365" w:type="dxa"/>
            <w:tcBorders>
              <w:tl2br w:val="nil"/>
              <w:tr2bl w:val="nil"/>
            </w:tcBorders>
            <w:vAlign w:val="center"/>
          </w:tcPr>
          <w:p w14:paraId="75E76E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theme="minorBidi"/>
                <w:kern w:val="2"/>
                <w:sz w:val="24"/>
                <w:szCs w:val="28"/>
                <w:lang w:val="en-US" w:eastAsia="zh-CN" w:bidi="ar-SA"/>
              </w:rPr>
            </w:pPr>
            <w:r>
              <w:rPr>
                <w:rFonts w:hint="eastAsia" w:ascii="仿宋" w:hAnsi="仿宋" w:eastAsia="仿宋"/>
                <w:sz w:val="24"/>
                <w:szCs w:val="28"/>
                <w:lang w:val="en-US" w:eastAsia="zh-CN"/>
              </w:rPr>
              <w:t>郁东海</w:t>
            </w:r>
          </w:p>
        </w:tc>
        <w:tc>
          <w:tcPr>
            <w:tcW w:w="2205" w:type="dxa"/>
            <w:tcBorders>
              <w:tl2br w:val="nil"/>
              <w:tr2bl w:val="nil"/>
            </w:tcBorders>
            <w:vAlign w:val="center"/>
          </w:tcPr>
          <w:p w14:paraId="533E00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科普奖</w:t>
            </w:r>
          </w:p>
        </w:tc>
        <w:tc>
          <w:tcPr>
            <w:tcW w:w="2209" w:type="dxa"/>
            <w:tcBorders>
              <w:tl2br w:val="nil"/>
              <w:tr2bl w:val="nil"/>
            </w:tcBorders>
            <w:vAlign w:val="center"/>
          </w:tcPr>
          <w:p w14:paraId="1D6EF5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p>
        </w:tc>
      </w:tr>
      <w:tr w14:paraId="5438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10" w:type="dxa"/>
            <w:tcBorders>
              <w:tl2br w:val="nil"/>
              <w:tr2bl w:val="nil"/>
            </w:tcBorders>
            <w:vAlign w:val="center"/>
          </w:tcPr>
          <w:p w14:paraId="0911CAA1">
            <w:pPr>
              <w:spacing w:line="360"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8</w:t>
            </w:r>
          </w:p>
        </w:tc>
        <w:tc>
          <w:tcPr>
            <w:tcW w:w="3926" w:type="dxa"/>
            <w:tcBorders>
              <w:tl2br w:val="nil"/>
              <w:tr2bl w:val="nil"/>
            </w:tcBorders>
            <w:vAlign w:val="center"/>
          </w:tcPr>
          <w:p w14:paraId="6AE2B2C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eastAsia="zh-CN"/>
              </w:rPr>
            </w:pPr>
            <w:r>
              <w:rPr>
                <w:rFonts w:hint="eastAsia" w:ascii="仿宋" w:hAnsi="仿宋" w:eastAsia="仿宋"/>
                <w:sz w:val="24"/>
                <w:szCs w:val="28"/>
              </w:rPr>
              <w:t>海派顾氏龙华肛肠创新团队</w:t>
            </w:r>
          </w:p>
        </w:tc>
        <w:tc>
          <w:tcPr>
            <w:tcW w:w="4626" w:type="dxa"/>
            <w:tcBorders>
              <w:tl2br w:val="nil"/>
              <w:tr2bl w:val="nil"/>
            </w:tcBorders>
            <w:vAlign w:val="center"/>
          </w:tcPr>
          <w:p w14:paraId="0627101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sz w:val="24"/>
                <w:szCs w:val="28"/>
              </w:rPr>
              <w:t>上海中医药大学附属龙华医院</w:t>
            </w:r>
          </w:p>
        </w:tc>
        <w:tc>
          <w:tcPr>
            <w:tcW w:w="1365" w:type="dxa"/>
            <w:tcBorders>
              <w:tl2br w:val="nil"/>
              <w:tr2bl w:val="nil"/>
            </w:tcBorders>
            <w:vAlign w:val="center"/>
          </w:tcPr>
          <w:p w14:paraId="66321A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rPr>
              <w:t>王琛、陆金根、曹永清</w:t>
            </w:r>
          </w:p>
        </w:tc>
        <w:tc>
          <w:tcPr>
            <w:tcW w:w="2205" w:type="dxa"/>
            <w:tcBorders>
              <w:tl2br w:val="nil"/>
              <w:tr2bl w:val="nil"/>
            </w:tcBorders>
            <w:vAlign w:val="center"/>
          </w:tcPr>
          <w:p w14:paraId="7C4888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华佗中医药奖</w:t>
            </w:r>
          </w:p>
        </w:tc>
        <w:tc>
          <w:tcPr>
            <w:tcW w:w="2209" w:type="dxa"/>
            <w:tcBorders>
              <w:tl2br w:val="nil"/>
              <w:tr2bl w:val="nil"/>
            </w:tcBorders>
            <w:vAlign w:val="center"/>
          </w:tcPr>
          <w:p w14:paraId="5A6CCA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p>
        </w:tc>
      </w:tr>
      <w:tr w14:paraId="32DE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10" w:type="dxa"/>
            <w:tcBorders>
              <w:tl2br w:val="nil"/>
              <w:tr2bl w:val="nil"/>
            </w:tcBorders>
            <w:vAlign w:val="center"/>
          </w:tcPr>
          <w:p w14:paraId="5087536F">
            <w:pPr>
              <w:spacing w:line="360" w:lineRule="auto"/>
              <w:jc w:val="center"/>
              <w:rPr>
                <w:rFonts w:hint="eastAsia" w:ascii="仿宋" w:hAnsi="仿宋" w:eastAsia="仿宋"/>
                <w:sz w:val="24"/>
                <w:szCs w:val="28"/>
                <w:lang w:val="en-US" w:eastAsia="zh-CN"/>
              </w:rPr>
            </w:pPr>
            <w:r>
              <w:rPr>
                <w:rFonts w:hint="eastAsia" w:ascii="仿宋" w:hAnsi="仿宋" w:eastAsia="仿宋"/>
                <w:sz w:val="24"/>
                <w:szCs w:val="28"/>
                <w:lang w:val="en-US" w:eastAsia="zh-CN"/>
              </w:rPr>
              <w:t>9</w:t>
            </w:r>
          </w:p>
        </w:tc>
        <w:tc>
          <w:tcPr>
            <w:tcW w:w="3926" w:type="dxa"/>
            <w:tcBorders>
              <w:tl2br w:val="nil"/>
              <w:tr2bl w:val="nil"/>
            </w:tcBorders>
            <w:vAlign w:val="center"/>
          </w:tcPr>
          <w:p w14:paraId="20FD4F3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上海中医药大学附属岳阳中西医结合医院中医妇科流派蔡氏妇科传承创新团队</w:t>
            </w:r>
          </w:p>
        </w:tc>
        <w:tc>
          <w:tcPr>
            <w:tcW w:w="4626" w:type="dxa"/>
            <w:tcBorders>
              <w:tl2br w:val="nil"/>
              <w:tr2bl w:val="nil"/>
            </w:tcBorders>
            <w:shd w:val="clear" w:color="auto" w:fill="auto"/>
            <w:vAlign w:val="center"/>
          </w:tcPr>
          <w:p w14:paraId="1E90C5D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上海中医药大学附属岳阳中西医结合医院</w:t>
            </w:r>
          </w:p>
        </w:tc>
        <w:tc>
          <w:tcPr>
            <w:tcW w:w="1365" w:type="dxa"/>
            <w:tcBorders>
              <w:tl2br w:val="nil"/>
              <w:tr2bl w:val="nil"/>
            </w:tcBorders>
            <w:vAlign w:val="center"/>
          </w:tcPr>
          <w:p w14:paraId="19D158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cstheme="minorBidi"/>
                <w:kern w:val="2"/>
                <w:sz w:val="24"/>
                <w:szCs w:val="28"/>
                <w:lang w:val="en-US" w:eastAsia="zh-CN" w:bidi="ar-SA"/>
              </w:rPr>
              <w:t>张婷婷</w:t>
            </w:r>
          </w:p>
        </w:tc>
        <w:tc>
          <w:tcPr>
            <w:tcW w:w="2205" w:type="dxa"/>
            <w:tcBorders>
              <w:tl2br w:val="nil"/>
              <w:tr2bl w:val="nil"/>
            </w:tcBorders>
            <w:shd w:val="clear" w:color="auto" w:fill="auto"/>
            <w:vAlign w:val="center"/>
          </w:tcPr>
          <w:p w14:paraId="08A646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theme="minorBidi"/>
                <w:kern w:val="2"/>
                <w:sz w:val="24"/>
                <w:szCs w:val="28"/>
                <w:lang w:val="en-US" w:eastAsia="zh-CN" w:bidi="ar-SA"/>
              </w:rPr>
            </w:pPr>
            <w:r>
              <w:rPr>
                <w:rFonts w:hint="eastAsia" w:ascii="仿宋" w:hAnsi="仿宋" w:eastAsia="仿宋"/>
                <w:sz w:val="24"/>
                <w:szCs w:val="28"/>
                <w:lang w:val="en-US" w:eastAsia="zh-CN"/>
              </w:rPr>
              <w:t>华佗中医药奖</w:t>
            </w:r>
          </w:p>
        </w:tc>
        <w:tc>
          <w:tcPr>
            <w:tcW w:w="2209" w:type="dxa"/>
            <w:tcBorders>
              <w:tl2br w:val="nil"/>
              <w:tr2bl w:val="nil"/>
            </w:tcBorders>
            <w:shd w:val="clear" w:color="auto" w:fill="auto"/>
            <w:vAlign w:val="center"/>
          </w:tcPr>
          <w:p w14:paraId="694DD7D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中华中医药学会全科医学分会推荐</w:t>
            </w:r>
          </w:p>
        </w:tc>
      </w:tr>
      <w:tr w14:paraId="1C87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710" w:type="dxa"/>
            <w:tcBorders>
              <w:tl2br w:val="nil"/>
              <w:tr2bl w:val="nil"/>
            </w:tcBorders>
            <w:vAlign w:val="center"/>
          </w:tcPr>
          <w:p w14:paraId="6AEFE55A">
            <w:pPr>
              <w:spacing w:line="360"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10</w:t>
            </w:r>
          </w:p>
        </w:tc>
        <w:tc>
          <w:tcPr>
            <w:tcW w:w="3926" w:type="dxa"/>
            <w:tcBorders>
              <w:tl2br w:val="nil"/>
              <w:tr2bl w:val="nil"/>
            </w:tcBorders>
            <w:shd w:val="clear" w:color="auto" w:fill="auto"/>
            <w:vAlign w:val="center"/>
          </w:tcPr>
          <w:p w14:paraId="201CBA0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上海市中医医院海派中医儿科肺系疾病防治创新团队</w:t>
            </w:r>
          </w:p>
        </w:tc>
        <w:tc>
          <w:tcPr>
            <w:tcW w:w="4626" w:type="dxa"/>
            <w:tcBorders>
              <w:tl2br w:val="nil"/>
              <w:tr2bl w:val="nil"/>
            </w:tcBorders>
            <w:shd w:val="clear" w:color="auto" w:fill="auto"/>
            <w:vAlign w:val="center"/>
          </w:tcPr>
          <w:p w14:paraId="33541DC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上海市中医医院</w:t>
            </w:r>
          </w:p>
        </w:tc>
        <w:tc>
          <w:tcPr>
            <w:tcW w:w="1365" w:type="dxa"/>
            <w:tcBorders>
              <w:tl2br w:val="nil"/>
              <w:tr2bl w:val="nil"/>
            </w:tcBorders>
            <w:vAlign w:val="center"/>
          </w:tcPr>
          <w:p w14:paraId="2FFFC7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薛征、虞坚尔、王霞芳</w:t>
            </w:r>
          </w:p>
        </w:tc>
        <w:tc>
          <w:tcPr>
            <w:tcW w:w="2205" w:type="dxa"/>
            <w:tcBorders>
              <w:tl2br w:val="nil"/>
              <w:tr2bl w:val="nil"/>
            </w:tcBorders>
            <w:shd w:val="clear" w:color="auto" w:fill="auto"/>
            <w:vAlign w:val="center"/>
          </w:tcPr>
          <w:p w14:paraId="3CFBE9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华佗中医药奖</w:t>
            </w:r>
          </w:p>
        </w:tc>
        <w:tc>
          <w:tcPr>
            <w:tcW w:w="2209" w:type="dxa"/>
            <w:tcBorders>
              <w:tl2br w:val="nil"/>
              <w:tr2bl w:val="nil"/>
            </w:tcBorders>
            <w:shd w:val="clear" w:color="auto" w:fill="auto"/>
            <w:vAlign w:val="center"/>
          </w:tcPr>
          <w:p w14:paraId="39405E0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p>
        </w:tc>
      </w:tr>
      <w:tr w14:paraId="2154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17" w:hRule="atLeast"/>
          <w:jc w:val="center"/>
        </w:trPr>
        <w:tc>
          <w:tcPr>
            <w:tcW w:w="710" w:type="dxa"/>
            <w:tcBorders>
              <w:tl2br w:val="nil"/>
              <w:tr2bl w:val="nil"/>
            </w:tcBorders>
            <w:vAlign w:val="center"/>
          </w:tcPr>
          <w:p w14:paraId="0446F566">
            <w:pPr>
              <w:spacing w:line="360" w:lineRule="auto"/>
              <w:jc w:val="center"/>
              <w:rPr>
                <w:rFonts w:hint="default" w:ascii="仿宋" w:hAnsi="仿宋" w:eastAsia="仿宋"/>
                <w:sz w:val="24"/>
                <w:szCs w:val="28"/>
                <w:lang w:val="en-US" w:eastAsia="zh-CN"/>
              </w:rPr>
            </w:pPr>
            <w:r>
              <w:rPr>
                <w:rFonts w:hint="eastAsia" w:ascii="仿宋" w:hAnsi="仿宋" w:eastAsia="仿宋"/>
                <w:sz w:val="24"/>
                <w:szCs w:val="28"/>
                <w:lang w:val="en-US" w:eastAsia="zh-CN"/>
              </w:rPr>
              <w:t>11</w:t>
            </w:r>
          </w:p>
        </w:tc>
        <w:tc>
          <w:tcPr>
            <w:tcW w:w="3926" w:type="dxa"/>
            <w:tcBorders>
              <w:tl2br w:val="nil"/>
              <w:tr2bl w:val="nil"/>
            </w:tcBorders>
            <w:vAlign w:val="center"/>
          </w:tcPr>
          <w:p w14:paraId="0EBAF1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w:t>
            </w:r>
          </w:p>
        </w:tc>
        <w:tc>
          <w:tcPr>
            <w:tcW w:w="4626" w:type="dxa"/>
            <w:tcBorders>
              <w:tl2br w:val="nil"/>
              <w:tr2bl w:val="nil"/>
            </w:tcBorders>
            <w:shd w:val="clear" w:color="auto" w:fill="auto"/>
            <w:vAlign w:val="center"/>
          </w:tcPr>
          <w:p w14:paraId="4EC4FE6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cstheme="minorBidi"/>
                <w:kern w:val="2"/>
                <w:sz w:val="24"/>
                <w:szCs w:val="28"/>
                <w:lang w:val="en-US" w:eastAsia="zh-CN" w:bidi="ar-SA"/>
              </w:rPr>
            </w:pPr>
            <w:r>
              <w:rPr>
                <w:rFonts w:hint="eastAsia" w:ascii="仿宋" w:hAnsi="仿宋" w:eastAsia="仿宋"/>
                <w:sz w:val="24"/>
                <w:szCs w:val="28"/>
              </w:rPr>
              <w:t>上海中医药大学附属</w:t>
            </w:r>
            <w:r>
              <w:rPr>
                <w:rFonts w:hint="eastAsia" w:ascii="仿宋" w:hAnsi="仿宋" w:eastAsia="仿宋"/>
                <w:sz w:val="24"/>
                <w:szCs w:val="28"/>
                <w:lang w:val="en-US" w:eastAsia="zh-CN"/>
              </w:rPr>
              <w:t>曙光</w:t>
            </w:r>
            <w:r>
              <w:rPr>
                <w:rFonts w:hint="eastAsia" w:ascii="仿宋" w:hAnsi="仿宋" w:eastAsia="仿宋"/>
                <w:sz w:val="24"/>
                <w:szCs w:val="28"/>
              </w:rPr>
              <w:t>医院</w:t>
            </w:r>
          </w:p>
        </w:tc>
        <w:tc>
          <w:tcPr>
            <w:tcW w:w="1365" w:type="dxa"/>
            <w:tcBorders>
              <w:tl2br w:val="nil"/>
              <w:tr2bl w:val="nil"/>
            </w:tcBorders>
            <w:vAlign w:val="center"/>
          </w:tcPr>
          <w:p w14:paraId="7E9FEB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8"/>
                <w:lang w:val="en-US" w:eastAsia="zh-CN"/>
              </w:rPr>
            </w:pPr>
            <w:r>
              <w:rPr>
                <w:rFonts w:hint="eastAsia" w:ascii="仿宋" w:hAnsi="仿宋" w:eastAsia="仿宋"/>
                <w:sz w:val="24"/>
                <w:szCs w:val="28"/>
                <w:lang w:val="en-US" w:eastAsia="zh-CN"/>
              </w:rPr>
              <w:t>严世芸</w:t>
            </w:r>
          </w:p>
        </w:tc>
        <w:tc>
          <w:tcPr>
            <w:tcW w:w="2205" w:type="dxa"/>
            <w:tcBorders>
              <w:tl2br w:val="nil"/>
              <w:tr2bl w:val="nil"/>
            </w:tcBorders>
            <w:vAlign w:val="center"/>
          </w:tcPr>
          <w:p w14:paraId="57D15A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8"/>
                <w:lang w:val="en-US" w:eastAsia="zh-CN"/>
              </w:rPr>
            </w:pPr>
            <w:r>
              <w:rPr>
                <w:rFonts w:hint="default" w:ascii="仿宋" w:hAnsi="仿宋" w:eastAsia="仿宋"/>
                <w:sz w:val="24"/>
                <w:szCs w:val="28"/>
              </w:rPr>
              <w:t>李时珍医药创新奖</w:t>
            </w:r>
          </w:p>
        </w:tc>
        <w:tc>
          <w:tcPr>
            <w:tcW w:w="2209" w:type="dxa"/>
            <w:tcBorders>
              <w:tl2br w:val="nil"/>
              <w:tr2bl w:val="nil"/>
            </w:tcBorders>
            <w:shd w:val="clear" w:color="auto" w:fill="auto"/>
            <w:vAlign w:val="center"/>
          </w:tcPr>
          <w:p w14:paraId="2E24ED8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p>
        </w:tc>
      </w:tr>
      <w:tr w14:paraId="38DE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10" w:type="dxa"/>
            <w:tcBorders>
              <w:tl2br w:val="nil"/>
              <w:tr2bl w:val="nil"/>
            </w:tcBorders>
            <w:vAlign w:val="center"/>
          </w:tcPr>
          <w:p w14:paraId="387E673C">
            <w:pPr>
              <w:spacing w:line="360" w:lineRule="auto"/>
              <w:jc w:val="center"/>
              <w:rPr>
                <w:rFonts w:hint="default"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12</w:t>
            </w:r>
          </w:p>
        </w:tc>
        <w:tc>
          <w:tcPr>
            <w:tcW w:w="3926" w:type="dxa"/>
            <w:tcBorders>
              <w:tl2br w:val="nil"/>
              <w:tr2bl w:val="nil"/>
            </w:tcBorders>
            <w:vAlign w:val="center"/>
          </w:tcPr>
          <w:p w14:paraId="465C46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cstheme="minorBidi"/>
                <w:kern w:val="2"/>
                <w:sz w:val="24"/>
                <w:szCs w:val="28"/>
                <w:lang w:val="en-US" w:eastAsia="zh-CN" w:bidi="ar-SA"/>
              </w:rPr>
              <w:t>/</w:t>
            </w:r>
          </w:p>
        </w:tc>
        <w:tc>
          <w:tcPr>
            <w:tcW w:w="4626" w:type="dxa"/>
            <w:tcBorders>
              <w:tl2br w:val="nil"/>
              <w:tr2bl w:val="nil"/>
            </w:tcBorders>
            <w:vAlign w:val="center"/>
          </w:tcPr>
          <w:p w14:paraId="628908D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 w:hAnsi="仿宋" w:eastAsia="仿宋"/>
                <w:sz w:val="24"/>
                <w:szCs w:val="28"/>
                <w:lang w:val="en-US" w:eastAsia="zh-CN"/>
              </w:rPr>
            </w:pPr>
            <w:r>
              <w:rPr>
                <w:rFonts w:hint="eastAsia" w:ascii="仿宋" w:hAnsi="仿宋" w:eastAsia="仿宋"/>
                <w:sz w:val="24"/>
                <w:szCs w:val="28"/>
                <w:lang w:val="en-US" w:eastAsia="zh-CN"/>
              </w:rPr>
              <w:t>上海市中医医院</w:t>
            </w:r>
          </w:p>
        </w:tc>
        <w:tc>
          <w:tcPr>
            <w:tcW w:w="1365" w:type="dxa"/>
            <w:tcBorders>
              <w:tl2br w:val="nil"/>
              <w:tr2bl w:val="nil"/>
            </w:tcBorders>
            <w:vAlign w:val="center"/>
          </w:tcPr>
          <w:p w14:paraId="0E0440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8"/>
                <w:lang w:val="en-US" w:eastAsia="zh-CN"/>
              </w:rPr>
            </w:pPr>
            <w:r>
              <w:rPr>
                <w:rFonts w:hint="eastAsia" w:ascii="仿宋" w:hAnsi="仿宋" w:eastAsia="仿宋"/>
                <w:sz w:val="24"/>
                <w:szCs w:val="28"/>
                <w:lang w:val="en-US" w:eastAsia="zh-CN"/>
              </w:rPr>
              <w:t>宓轶群</w:t>
            </w:r>
          </w:p>
        </w:tc>
        <w:tc>
          <w:tcPr>
            <w:tcW w:w="2205" w:type="dxa"/>
            <w:tcBorders>
              <w:tl2br w:val="nil"/>
              <w:tr2bl w:val="nil"/>
            </w:tcBorders>
            <w:vAlign w:val="center"/>
          </w:tcPr>
          <w:p w14:paraId="6BBBC1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default" w:ascii="仿宋" w:hAnsi="仿宋" w:eastAsia="仿宋"/>
                <w:sz w:val="24"/>
                <w:szCs w:val="28"/>
              </w:rPr>
              <w:t>李时珍医药创新奖</w:t>
            </w:r>
          </w:p>
        </w:tc>
        <w:tc>
          <w:tcPr>
            <w:tcW w:w="2209" w:type="dxa"/>
            <w:tcBorders>
              <w:tl2br w:val="nil"/>
              <w:tr2bl w:val="nil"/>
            </w:tcBorders>
            <w:vAlign w:val="center"/>
          </w:tcPr>
          <w:p w14:paraId="7A2048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中华中医药学会全科医学分会推荐</w:t>
            </w:r>
          </w:p>
        </w:tc>
      </w:tr>
      <w:tr w14:paraId="12A6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31" w:hRule="atLeast"/>
          <w:jc w:val="center"/>
        </w:trPr>
        <w:tc>
          <w:tcPr>
            <w:tcW w:w="710" w:type="dxa"/>
            <w:tcBorders>
              <w:tl2br w:val="nil"/>
              <w:tr2bl w:val="nil"/>
            </w:tcBorders>
            <w:vAlign w:val="center"/>
          </w:tcPr>
          <w:p w14:paraId="65A81A78">
            <w:pPr>
              <w:spacing w:line="360" w:lineRule="auto"/>
              <w:jc w:val="center"/>
              <w:rPr>
                <w:rFonts w:hint="default"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13</w:t>
            </w:r>
          </w:p>
        </w:tc>
        <w:tc>
          <w:tcPr>
            <w:tcW w:w="3926" w:type="dxa"/>
            <w:tcBorders>
              <w:tl2br w:val="nil"/>
              <w:tr2bl w:val="nil"/>
            </w:tcBorders>
            <w:vAlign w:val="center"/>
          </w:tcPr>
          <w:p w14:paraId="2F5950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rPr>
            </w:pPr>
            <w:r>
              <w:rPr>
                <w:rFonts w:hint="eastAsia" w:ascii="仿宋" w:hAnsi="仿宋" w:eastAsia="仿宋" w:cstheme="minorBidi"/>
                <w:kern w:val="2"/>
                <w:sz w:val="24"/>
                <w:szCs w:val="28"/>
                <w:lang w:val="en-US" w:eastAsia="zh-CN" w:bidi="ar-SA"/>
              </w:rPr>
              <w:t>/</w:t>
            </w:r>
          </w:p>
        </w:tc>
        <w:tc>
          <w:tcPr>
            <w:tcW w:w="4626" w:type="dxa"/>
            <w:tcBorders>
              <w:tl2br w:val="nil"/>
              <w:tr2bl w:val="nil"/>
            </w:tcBorders>
            <w:shd w:val="clear" w:color="auto" w:fill="auto"/>
            <w:vAlign w:val="center"/>
          </w:tcPr>
          <w:p w14:paraId="131A0A7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上海中医药大学附属龙华医院</w:t>
            </w:r>
          </w:p>
        </w:tc>
        <w:tc>
          <w:tcPr>
            <w:tcW w:w="1365" w:type="dxa"/>
            <w:tcBorders>
              <w:tl2br w:val="nil"/>
              <w:tr2bl w:val="nil"/>
            </w:tcBorders>
            <w:shd w:val="clear" w:color="auto" w:fill="auto"/>
            <w:vAlign w:val="center"/>
          </w:tcPr>
          <w:p w14:paraId="0197FB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lang w:val="en-US" w:eastAsia="zh-CN"/>
              </w:rPr>
              <w:t>鹿振辉</w:t>
            </w:r>
          </w:p>
        </w:tc>
        <w:tc>
          <w:tcPr>
            <w:tcW w:w="2205" w:type="dxa"/>
            <w:tcBorders>
              <w:tl2br w:val="nil"/>
              <w:tr2bl w:val="nil"/>
            </w:tcBorders>
            <w:shd w:val="clear" w:color="auto" w:fill="auto"/>
            <w:vAlign w:val="center"/>
          </w:tcPr>
          <w:p w14:paraId="64A845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theme="minorBidi"/>
                <w:kern w:val="2"/>
                <w:sz w:val="24"/>
                <w:szCs w:val="28"/>
                <w:lang w:val="en-US" w:eastAsia="zh-CN" w:bidi="ar-SA"/>
              </w:rPr>
            </w:pPr>
            <w:r>
              <w:rPr>
                <w:rFonts w:hint="eastAsia" w:ascii="仿宋" w:hAnsi="仿宋" w:eastAsia="仿宋"/>
                <w:sz w:val="24"/>
                <w:szCs w:val="28"/>
              </w:rPr>
              <w:t>青年科技创新奖</w:t>
            </w:r>
          </w:p>
        </w:tc>
        <w:tc>
          <w:tcPr>
            <w:tcW w:w="2209" w:type="dxa"/>
            <w:tcBorders>
              <w:tl2br w:val="nil"/>
              <w:tr2bl w:val="nil"/>
            </w:tcBorders>
            <w:shd w:val="clear" w:color="auto" w:fill="auto"/>
            <w:vAlign w:val="center"/>
          </w:tcPr>
          <w:p w14:paraId="1A94218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p>
        </w:tc>
      </w:tr>
      <w:tr w14:paraId="7002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31" w:hRule="atLeast"/>
          <w:jc w:val="center"/>
        </w:trPr>
        <w:tc>
          <w:tcPr>
            <w:tcW w:w="710" w:type="dxa"/>
            <w:tcBorders>
              <w:tl2br w:val="nil"/>
              <w:tr2bl w:val="nil"/>
            </w:tcBorders>
            <w:vAlign w:val="center"/>
          </w:tcPr>
          <w:p w14:paraId="46ADCBA9">
            <w:pPr>
              <w:spacing w:line="360" w:lineRule="auto"/>
              <w:jc w:val="center"/>
              <w:rPr>
                <w:rFonts w:hint="default" w:ascii="仿宋" w:hAnsi="仿宋" w:eastAsia="仿宋" w:cstheme="minorBidi"/>
                <w:kern w:val="2"/>
                <w:sz w:val="24"/>
                <w:szCs w:val="28"/>
                <w:lang w:val="en-US" w:eastAsia="zh-CN" w:bidi="ar-SA"/>
              </w:rPr>
            </w:pPr>
            <w:r>
              <w:rPr>
                <w:rFonts w:hint="eastAsia" w:ascii="仿宋" w:hAnsi="仿宋" w:eastAsia="仿宋" w:cstheme="minorBidi"/>
                <w:kern w:val="2"/>
                <w:sz w:val="24"/>
                <w:szCs w:val="28"/>
                <w:lang w:val="en-US" w:eastAsia="zh-CN" w:bidi="ar-SA"/>
              </w:rPr>
              <w:t>14</w:t>
            </w:r>
          </w:p>
        </w:tc>
        <w:tc>
          <w:tcPr>
            <w:tcW w:w="3926" w:type="dxa"/>
            <w:tcBorders>
              <w:tl2br w:val="nil"/>
              <w:tr2bl w:val="nil"/>
            </w:tcBorders>
            <w:vAlign w:val="center"/>
          </w:tcPr>
          <w:p w14:paraId="4056F0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rPr>
            </w:pPr>
            <w:r>
              <w:rPr>
                <w:rFonts w:hint="eastAsia" w:ascii="仿宋" w:hAnsi="仿宋" w:eastAsia="仿宋" w:cstheme="minorBidi"/>
                <w:kern w:val="2"/>
                <w:sz w:val="24"/>
                <w:szCs w:val="28"/>
                <w:lang w:val="en-US" w:eastAsia="zh-CN" w:bidi="ar-SA"/>
              </w:rPr>
              <w:t>/</w:t>
            </w:r>
          </w:p>
        </w:tc>
        <w:tc>
          <w:tcPr>
            <w:tcW w:w="4626" w:type="dxa"/>
            <w:tcBorders>
              <w:tl2br w:val="nil"/>
              <w:tr2bl w:val="nil"/>
            </w:tcBorders>
            <w:vAlign w:val="center"/>
          </w:tcPr>
          <w:p w14:paraId="499A850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rPr>
            </w:pPr>
            <w:r>
              <w:rPr>
                <w:rFonts w:hint="eastAsia" w:ascii="仿宋" w:hAnsi="仿宋" w:eastAsia="仿宋" w:cstheme="minorBidi"/>
                <w:i w:val="0"/>
                <w:iCs w:val="0"/>
                <w:caps w:val="0"/>
                <w:color w:val="auto"/>
                <w:spacing w:val="0"/>
                <w:sz w:val="24"/>
                <w:szCs w:val="28"/>
                <w:shd w:val="clear" w:fill="auto"/>
              </w:rPr>
              <w:t>上海中医药大学附属曙光医院</w:t>
            </w:r>
          </w:p>
        </w:tc>
        <w:tc>
          <w:tcPr>
            <w:tcW w:w="1365" w:type="dxa"/>
            <w:tcBorders>
              <w:tl2br w:val="nil"/>
              <w:tr2bl w:val="nil"/>
            </w:tcBorders>
            <w:vAlign w:val="center"/>
          </w:tcPr>
          <w:p w14:paraId="455208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sz w:val="24"/>
                <w:szCs w:val="28"/>
                <w:lang w:val="en-US" w:eastAsia="zh-CN"/>
              </w:rPr>
            </w:pPr>
            <w:r>
              <w:rPr>
                <w:rFonts w:hint="eastAsia" w:ascii="仿宋" w:hAnsi="仿宋" w:eastAsia="仿宋"/>
                <w:sz w:val="24"/>
                <w:szCs w:val="28"/>
                <w:lang w:val="en-US" w:eastAsia="zh-CN"/>
              </w:rPr>
              <w:t>余卓</w:t>
            </w:r>
          </w:p>
        </w:tc>
        <w:tc>
          <w:tcPr>
            <w:tcW w:w="2205" w:type="dxa"/>
            <w:tcBorders>
              <w:tl2br w:val="nil"/>
              <w:tr2bl w:val="nil"/>
            </w:tcBorders>
            <w:shd w:val="clear" w:color="auto" w:fill="auto"/>
            <w:vAlign w:val="center"/>
          </w:tcPr>
          <w:p w14:paraId="093431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sz w:val="24"/>
                <w:szCs w:val="28"/>
                <w:lang w:val="en-US" w:eastAsia="zh-CN"/>
              </w:rPr>
            </w:pPr>
            <w:r>
              <w:rPr>
                <w:rFonts w:hint="eastAsia" w:ascii="仿宋" w:hAnsi="仿宋" w:eastAsia="仿宋"/>
                <w:sz w:val="24"/>
                <w:szCs w:val="28"/>
              </w:rPr>
              <w:t>青年科技创新奖</w:t>
            </w:r>
          </w:p>
        </w:tc>
        <w:tc>
          <w:tcPr>
            <w:tcW w:w="2209" w:type="dxa"/>
            <w:tcBorders>
              <w:tl2br w:val="nil"/>
              <w:tr2bl w:val="nil"/>
            </w:tcBorders>
            <w:shd w:val="clear" w:color="auto" w:fill="auto"/>
            <w:vAlign w:val="center"/>
          </w:tcPr>
          <w:p w14:paraId="752CD8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sz w:val="24"/>
                <w:szCs w:val="28"/>
                <w:lang w:val="en-US" w:eastAsia="zh-CN"/>
              </w:rPr>
            </w:pPr>
            <w:r>
              <w:rPr>
                <w:rFonts w:hint="eastAsia" w:ascii="仿宋" w:hAnsi="仿宋" w:eastAsia="仿宋"/>
                <w:sz w:val="24"/>
                <w:szCs w:val="28"/>
                <w:lang w:val="en-US" w:eastAsia="zh-CN"/>
              </w:rPr>
              <w:t>中华中医药学会全科医学分会推荐</w:t>
            </w:r>
          </w:p>
        </w:tc>
      </w:tr>
    </w:tbl>
    <w:p w14:paraId="031D0E71">
      <w:pPr>
        <w:spacing w:line="20" w:lineRule="exact"/>
      </w:pPr>
    </w:p>
    <w:sectPr>
      <w:pgSz w:w="16838" w:h="11906" w:orient="landscape"/>
      <w:pgMar w:top="907" w:right="1304" w:bottom="907"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NDc4MjQzYjBkZTI4ZmY4NzQyYWIyMDVkYjhhMTQifQ=="/>
  </w:docVars>
  <w:rsids>
    <w:rsidRoot w:val="00332F9D"/>
    <w:rsid w:val="000B58C1"/>
    <w:rsid w:val="000D2BC9"/>
    <w:rsid w:val="000D3321"/>
    <w:rsid w:val="001321EA"/>
    <w:rsid w:val="0013634F"/>
    <w:rsid w:val="00141A5B"/>
    <w:rsid w:val="00181785"/>
    <w:rsid w:val="001D3519"/>
    <w:rsid w:val="001F5DD4"/>
    <w:rsid w:val="00230473"/>
    <w:rsid w:val="00231FDF"/>
    <w:rsid w:val="00245313"/>
    <w:rsid w:val="00246711"/>
    <w:rsid w:val="00263219"/>
    <w:rsid w:val="00283026"/>
    <w:rsid w:val="002B6C68"/>
    <w:rsid w:val="002C7DD7"/>
    <w:rsid w:val="002F3840"/>
    <w:rsid w:val="00332F9D"/>
    <w:rsid w:val="003772BE"/>
    <w:rsid w:val="003A3B0F"/>
    <w:rsid w:val="004106F7"/>
    <w:rsid w:val="00467CAE"/>
    <w:rsid w:val="004C75A6"/>
    <w:rsid w:val="004D3828"/>
    <w:rsid w:val="004E71F0"/>
    <w:rsid w:val="00502F26"/>
    <w:rsid w:val="00505016"/>
    <w:rsid w:val="00523BD7"/>
    <w:rsid w:val="0059138F"/>
    <w:rsid w:val="005F10F6"/>
    <w:rsid w:val="0063396A"/>
    <w:rsid w:val="00642212"/>
    <w:rsid w:val="006B24F4"/>
    <w:rsid w:val="006B4310"/>
    <w:rsid w:val="006F3EF4"/>
    <w:rsid w:val="00700590"/>
    <w:rsid w:val="00715785"/>
    <w:rsid w:val="007160E9"/>
    <w:rsid w:val="00725838"/>
    <w:rsid w:val="00752860"/>
    <w:rsid w:val="00755622"/>
    <w:rsid w:val="00782ECF"/>
    <w:rsid w:val="007D35FC"/>
    <w:rsid w:val="00821540"/>
    <w:rsid w:val="00827393"/>
    <w:rsid w:val="0082793A"/>
    <w:rsid w:val="0085727E"/>
    <w:rsid w:val="008734C4"/>
    <w:rsid w:val="00874DFF"/>
    <w:rsid w:val="008A5982"/>
    <w:rsid w:val="008F1DBD"/>
    <w:rsid w:val="00941E9E"/>
    <w:rsid w:val="00942082"/>
    <w:rsid w:val="0094765E"/>
    <w:rsid w:val="0096461C"/>
    <w:rsid w:val="00970438"/>
    <w:rsid w:val="009D45E6"/>
    <w:rsid w:val="009E0DFC"/>
    <w:rsid w:val="00A33861"/>
    <w:rsid w:val="00A42124"/>
    <w:rsid w:val="00A57F09"/>
    <w:rsid w:val="00A65C09"/>
    <w:rsid w:val="00A7361F"/>
    <w:rsid w:val="00B147BC"/>
    <w:rsid w:val="00B2531C"/>
    <w:rsid w:val="00B31679"/>
    <w:rsid w:val="00B358C7"/>
    <w:rsid w:val="00B57BA7"/>
    <w:rsid w:val="00BD7008"/>
    <w:rsid w:val="00BE16DE"/>
    <w:rsid w:val="00BE364B"/>
    <w:rsid w:val="00C01037"/>
    <w:rsid w:val="00C27E46"/>
    <w:rsid w:val="00C30FDE"/>
    <w:rsid w:val="00C63365"/>
    <w:rsid w:val="00C64071"/>
    <w:rsid w:val="00C82A57"/>
    <w:rsid w:val="00CC250F"/>
    <w:rsid w:val="00CD1B29"/>
    <w:rsid w:val="00CE054E"/>
    <w:rsid w:val="00CF2F40"/>
    <w:rsid w:val="00D121CF"/>
    <w:rsid w:val="00D2329D"/>
    <w:rsid w:val="00D30D14"/>
    <w:rsid w:val="00D35133"/>
    <w:rsid w:val="00D84843"/>
    <w:rsid w:val="00DE1CB4"/>
    <w:rsid w:val="00DE3A19"/>
    <w:rsid w:val="00DE4468"/>
    <w:rsid w:val="00E10572"/>
    <w:rsid w:val="00E10F7D"/>
    <w:rsid w:val="00E21C1F"/>
    <w:rsid w:val="00E33BC2"/>
    <w:rsid w:val="00E425BB"/>
    <w:rsid w:val="00F24786"/>
    <w:rsid w:val="00F35289"/>
    <w:rsid w:val="00F60414"/>
    <w:rsid w:val="00FF6B9E"/>
    <w:rsid w:val="04E94D00"/>
    <w:rsid w:val="071311AA"/>
    <w:rsid w:val="0A0B4A96"/>
    <w:rsid w:val="0BBE320C"/>
    <w:rsid w:val="0F992E08"/>
    <w:rsid w:val="15035321"/>
    <w:rsid w:val="15816947"/>
    <w:rsid w:val="18B83BF1"/>
    <w:rsid w:val="18DA3950"/>
    <w:rsid w:val="1D981956"/>
    <w:rsid w:val="1FC240A7"/>
    <w:rsid w:val="225B180D"/>
    <w:rsid w:val="23F64D8B"/>
    <w:rsid w:val="263134C4"/>
    <w:rsid w:val="27EE18FF"/>
    <w:rsid w:val="2ED75724"/>
    <w:rsid w:val="2F327ED1"/>
    <w:rsid w:val="2F401048"/>
    <w:rsid w:val="2FD777F0"/>
    <w:rsid w:val="3093303E"/>
    <w:rsid w:val="320F137B"/>
    <w:rsid w:val="33626F22"/>
    <w:rsid w:val="38672721"/>
    <w:rsid w:val="386B28F6"/>
    <w:rsid w:val="39D52156"/>
    <w:rsid w:val="3A8A77C7"/>
    <w:rsid w:val="3E5D4C1E"/>
    <w:rsid w:val="3F8213B4"/>
    <w:rsid w:val="40053F87"/>
    <w:rsid w:val="41B07E1B"/>
    <w:rsid w:val="44C20B54"/>
    <w:rsid w:val="45B073C1"/>
    <w:rsid w:val="5835090D"/>
    <w:rsid w:val="5AD12866"/>
    <w:rsid w:val="5B1530DD"/>
    <w:rsid w:val="5FFB4038"/>
    <w:rsid w:val="60E252D5"/>
    <w:rsid w:val="62E6057E"/>
    <w:rsid w:val="659F2BF3"/>
    <w:rsid w:val="65CC23B7"/>
    <w:rsid w:val="66DE786C"/>
    <w:rsid w:val="698328DE"/>
    <w:rsid w:val="6A442C88"/>
    <w:rsid w:val="6C5632F7"/>
    <w:rsid w:val="6ECC7148"/>
    <w:rsid w:val="713A75B6"/>
    <w:rsid w:val="72EB27F1"/>
    <w:rsid w:val="73EA75E9"/>
    <w:rsid w:val="762D78B3"/>
    <w:rsid w:val="7CF4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1359</Words>
  <Characters>1370</Characters>
  <Lines>6</Lines>
  <Paragraphs>1</Paragraphs>
  <TotalTime>26</TotalTime>
  <ScaleCrop>false</ScaleCrop>
  <LinksUpToDate>false</LinksUpToDate>
  <CharactersWithSpaces>1371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2019-01-24T10:14:00Z</dcterms:created>
  <dc:creator>as</dc:creator>
  <cp:lastModifiedBy>Whiskeyonice</cp:lastModifiedBy>
  <cp:lastPrinted>2024-03-19T01:53:00Z</cp:lastPrinted>
  <dcterms:modified xsi:type="dcterms:W3CDTF">2025-02-07T08:16:25Z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85EB596F419443A88AD88C66A060AB92_13</vt:lpwstr>
  </property>
  <property fmtid="{D5CDD505-2E9C-101B-9397-08002B2CF9AE}" pid="4" name="KSOTemplateDocerSaveRecord">
    <vt:lpwstr>eyJoZGlkIjoiMzM5NGE2ZjBiOGY1NGQ0ZWU4ZGI4ZjE1MzYxNDA0NmIiLCJ1c2VySWQiOiIxMTIxNjk2NCJ9</vt:lpwstr>
  </property>
</Properties>
</file>