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9F6E" w14:textId="77777777" w:rsidR="007D59C2" w:rsidRDefault="002548FA">
      <w:pPr>
        <w:spacing w:line="60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/>
          <w:b/>
          <w:sz w:val="36"/>
          <w:szCs w:val="36"/>
        </w:rPr>
        <w:t>中国中医药临床案例成果库</w:t>
      </w:r>
    </w:p>
    <w:p w14:paraId="3F37EFE4" w14:textId="77777777" w:rsidR="007D59C2" w:rsidRDefault="002548FA">
      <w:pPr>
        <w:spacing w:after="240" w:line="60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病例报告写作模板</w:t>
      </w:r>
    </w:p>
    <w:p w14:paraId="5FFAC8C1" w14:textId="77777777" w:rsidR="007D59C2" w:rsidRDefault="007D59C2">
      <w:pPr>
        <w:widowControl/>
        <w:jc w:val="center"/>
        <w:rPr>
          <w:rFonts w:ascii="宋体" w:eastAsia="宋体" w:hAnsi="宋体" w:cs="Times New Roman"/>
          <w:bCs/>
          <w:kern w:val="0"/>
          <w:sz w:val="40"/>
          <w:szCs w:val="30"/>
        </w:rPr>
      </w:pPr>
    </w:p>
    <w:p w14:paraId="32F48688" w14:textId="77777777" w:rsidR="007D59C2" w:rsidRDefault="002548FA">
      <w:pPr>
        <w:widowControl/>
        <w:jc w:val="center"/>
        <w:rPr>
          <w:rFonts w:ascii="宋体" w:eastAsia="宋体" w:hAnsi="宋体" w:cs="Times New Roman"/>
          <w:b/>
          <w:bCs/>
          <w:kern w:val="0"/>
          <w:sz w:val="48"/>
        </w:rPr>
      </w:pPr>
      <w:r>
        <w:rPr>
          <w:rFonts w:ascii="宋体" w:eastAsia="宋体" w:hAnsi="宋体" w:cs="Times New Roman"/>
          <w:bCs/>
          <w:kern w:val="0"/>
          <w:sz w:val="40"/>
          <w:szCs w:val="30"/>
        </w:rPr>
        <w:t>中文标题</w:t>
      </w:r>
    </w:p>
    <w:p w14:paraId="69D9D0E4" w14:textId="72AEC2A0" w:rsidR="007D59C2" w:rsidRDefault="002548FA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  <w:vertAlign w:val="superscript"/>
        </w:rPr>
      </w:pPr>
      <w:r>
        <w:rPr>
          <w:rFonts w:ascii="Times New Roman" w:eastAsia="宋体" w:hAnsi="Times New Roman" w:cs="Times New Roman"/>
          <w:sz w:val="24"/>
          <w:szCs w:val="24"/>
        </w:rPr>
        <w:t>整理人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整理人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8E5030">
        <w:rPr>
          <w:rFonts w:ascii="Times New Roman" w:eastAsia="宋体" w:hAnsi="Times New Roman" w:cs="Times New Roman" w:hint="eastAsia"/>
          <w:sz w:val="24"/>
          <w:szCs w:val="24"/>
        </w:rPr>
        <w:t>其他参与人</w:t>
      </w:r>
      <w:r w:rsidR="008E5030" w:rsidRPr="008E5030"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1</w:t>
      </w:r>
      <w:r w:rsidR="008E5030"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主诊人</w:t>
      </w:r>
      <w:r>
        <w:rPr>
          <w:rFonts w:ascii="Times New Roman" w:eastAsia="宋体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*</w:t>
      </w:r>
    </w:p>
    <w:p w14:paraId="642FB196" w14:textId="63DF827B" w:rsidR="007D59C2" w:rsidRDefault="002548FA">
      <w:pPr>
        <w:widowControl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  <w:kern w:val="0"/>
          <w:szCs w:val="21"/>
        </w:rPr>
        <w:t>1.</w:t>
      </w:r>
      <w:r>
        <w:rPr>
          <w:rFonts w:ascii="Times New Roman" w:eastAsia="宋体" w:hAnsi="Times New Roman" w:cs="Times New Roman"/>
        </w:rPr>
        <w:t>内蒙古自治区人民医院神经</w:t>
      </w:r>
      <w:r w:rsidR="008E5030">
        <w:rPr>
          <w:rFonts w:ascii="Times New Roman" w:eastAsia="宋体" w:hAnsi="Times New Roman" w:cs="Times New Roman" w:hint="eastAsia"/>
        </w:rPr>
        <w:t>内</w:t>
      </w:r>
      <w:r>
        <w:rPr>
          <w:rFonts w:ascii="Times New Roman" w:eastAsia="宋体" w:hAnsi="Times New Roman" w:cs="Times New Roman"/>
        </w:rPr>
        <w:t>科，呼和浩特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010017</w:t>
      </w:r>
      <w:r>
        <w:rPr>
          <w:rFonts w:ascii="Times New Roman" w:eastAsia="宋体" w:hAnsi="Times New Roman" w:cs="Times New Roman"/>
        </w:rPr>
        <w:t>；</w:t>
      </w:r>
      <w:r>
        <w:rPr>
          <w:rFonts w:ascii="Times New Roman" w:eastAsia="宋体" w:hAnsi="Times New Roman" w:cs="Times New Roman"/>
          <w:kern w:val="0"/>
          <w:szCs w:val="21"/>
        </w:rPr>
        <w:t>2.</w:t>
      </w:r>
      <w:r>
        <w:rPr>
          <w:rFonts w:ascii="Times New Roman" w:eastAsia="宋体" w:hAnsi="Times New Roman" w:cs="Times New Roman"/>
        </w:rPr>
        <w:t>中国医学科学院</w:t>
      </w:r>
      <w:r>
        <w:rPr>
          <w:rFonts w:ascii="Times New Roman" w:eastAsia="宋体" w:hAnsi="Times New Roman" w:cs="Times New Roman"/>
        </w:rPr>
        <w:t>&amp;</w:t>
      </w:r>
      <w:r>
        <w:rPr>
          <w:rFonts w:ascii="Times New Roman" w:eastAsia="宋体" w:hAnsi="Times New Roman" w:cs="Times New Roman"/>
        </w:rPr>
        <w:t>北京协和医学院神经</w:t>
      </w:r>
      <w:r w:rsidR="008E5030">
        <w:rPr>
          <w:rFonts w:ascii="Times New Roman" w:eastAsia="宋体" w:hAnsi="Times New Roman" w:cs="Times New Roman" w:hint="eastAsia"/>
        </w:rPr>
        <w:t>内</w:t>
      </w:r>
      <w:r>
        <w:rPr>
          <w:rFonts w:ascii="Times New Roman" w:eastAsia="宋体" w:hAnsi="Times New Roman" w:cs="Times New Roman"/>
        </w:rPr>
        <w:t>科，北京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100730</w:t>
      </w:r>
      <w:r>
        <w:rPr>
          <w:rFonts w:ascii="Times New Roman" w:eastAsia="宋体" w:hAnsi="Times New Roman" w:cs="Times New Roman"/>
        </w:rPr>
        <w:t>）</w:t>
      </w:r>
    </w:p>
    <w:p w14:paraId="14BCC3E0" w14:textId="0FB9D5CD" w:rsidR="007D59C2" w:rsidRDefault="002548FA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（①整理人</w:t>
      </w:r>
      <w:r w:rsidR="008E5030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为对本案例有主要贡献的作者，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不超过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人</w:t>
      </w:r>
      <w:r w:rsidR="008E5030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；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主诊人</w:t>
      </w:r>
      <w:r w:rsidR="008E5030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为本案例的主诊医师，一般为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人</w:t>
      </w:r>
      <w:r w:rsidR="008E5030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加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*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标注</w:t>
      </w:r>
      <w:r w:rsidR="008E5030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；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其他对案例有贡献的作者数量不限；②如整理人放在作者前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或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位，则主诊人排在所有作者最末；③如主诊人放在作者第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位，整理人排在第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2~</w:t>
      </w:r>
      <w:r>
        <w:rPr>
          <w:rFonts w:ascii="Times New Roman" w:eastAsia="宋体" w:hAnsi="Times New Roman" w:cs="Times New Roman"/>
          <w:color w:val="FF000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位，其余作者按对案例的贡献程度依次排列；④</w:t>
      </w:r>
      <w:r>
        <w:rPr>
          <w:rFonts w:ascii="宋体" w:eastAsia="宋体" w:hAnsi="宋体" w:cs="Times New Roman"/>
          <w:color w:val="FF0000"/>
          <w:kern w:val="0"/>
          <w:sz w:val="24"/>
          <w:szCs w:val="24"/>
        </w:rPr>
        <w:t>署名和单位顺序投稿后不能修改，姓前名后，单位具体到二级部门，给出准确的官方名称</w:t>
      </w:r>
      <w:r>
        <w:rPr>
          <w:rFonts w:ascii="宋体" w:eastAsia="宋体" w:hAnsi="宋体" w:cs="Times New Roman" w:hint="eastAsia"/>
          <w:color w:val="FF0000"/>
          <w:kern w:val="0"/>
          <w:sz w:val="24"/>
          <w:szCs w:val="24"/>
        </w:rPr>
        <w:t>、</w:t>
      </w:r>
      <w:r>
        <w:rPr>
          <w:rFonts w:ascii="宋体" w:eastAsia="宋体" w:hAnsi="宋体" w:cs="Times New Roman"/>
          <w:color w:val="FF0000"/>
          <w:kern w:val="0"/>
          <w:sz w:val="24"/>
          <w:szCs w:val="24"/>
        </w:rPr>
        <w:t>单位、省市、邮编，缺一不可）</w:t>
      </w:r>
    </w:p>
    <w:p w14:paraId="28B32FEF" w14:textId="4AA133CA" w:rsidR="007D59C2" w:rsidRDefault="002548FA">
      <w:pPr>
        <w:widowControl/>
        <w:spacing w:line="360" w:lineRule="auto"/>
        <w:jc w:val="left"/>
        <w:rPr>
          <w:rFonts w:ascii="宋体" w:eastAsia="宋体" w:hAnsi="宋体" w:cs="Times New Roman"/>
          <w:color w:val="FF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整理人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整理人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姓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名，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职称，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从事</w:t>
      </w:r>
      <w:r>
        <w:rPr>
          <w:rFonts w:ascii="Arial" w:eastAsia="宋体" w:hAnsi="Arial" w:cs="Arial"/>
          <w:kern w:val="0"/>
          <w:sz w:val="24"/>
          <w:szCs w:val="24"/>
        </w:rPr>
        <w:t>××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研究</w:t>
      </w:r>
      <w:r>
        <w:rPr>
          <w:rFonts w:ascii="Arial" w:eastAsia="宋体" w:hAnsi="Arial" w:cs="Arial"/>
          <w:kern w:val="0"/>
          <w:sz w:val="24"/>
          <w:szCs w:val="24"/>
        </w:rPr>
        <w:t>××</w:t>
      </w:r>
      <w:r>
        <w:rPr>
          <w:rFonts w:ascii="Arial" w:eastAsia="宋体" w:hAnsi="Arial" w:cs="Arial" w:hint="eastAsia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E-mail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</w:p>
    <w:p w14:paraId="7D42A934" w14:textId="77777777" w:rsidR="007D59C2" w:rsidRPr="00153207" w:rsidRDefault="002548FA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      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整理人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姓名，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职称，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从事</w:t>
      </w:r>
      <w:r>
        <w:rPr>
          <w:rFonts w:ascii="Arial" w:eastAsia="宋体" w:hAnsi="Arial" w:cs="Arial"/>
          <w:kern w:val="0"/>
          <w:sz w:val="24"/>
          <w:szCs w:val="24"/>
        </w:rPr>
        <w:t>××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研究</w:t>
      </w:r>
      <w:r>
        <w:rPr>
          <w:rFonts w:ascii="Arial" w:eastAsia="宋体" w:hAnsi="Arial" w:cs="Arial"/>
          <w:kern w:val="0"/>
          <w:sz w:val="24"/>
          <w:szCs w:val="24"/>
        </w:rPr>
        <w:t>××</w:t>
      </w:r>
      <w:r>
        <w:rPr>
          <w:rFonts w:ascii="Arial" w:eastAsia="宋体" w:hAnsi="Arial" w:cs="Arial" w:hint="eastAsia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E-mail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  <w:r w:rsidR="00153207" w:rsidRPr="00153207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（如</w:t>
      </w:r>
      <w:r w:rsidR="00153207" w:rsidRPr="00153207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1</w:t>
      </w:r>
      <w:r w:rsidR="00153207" w:rsidRPr="00153207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个整理人请忽略）</w:t>
      </w:r>
    </w:p>
    <w:p w14:paraId="016237BD" w14:textId="77777777" w:rsidR="007D59C2" w:rsidRDefault="002548FA">
      <w:pPr>
        <w:widowControl/>
        <w:spacing w:line="360" w:lineRule="auto"/>
        <w:jc w:val="left"/>
        <w:rPr>
          <w:rStyle w:val="af"/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主诊人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  <w:vertAlign w:val="superscript"/>
        </w:rPr>
        <w:t>*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主诊人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姓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名，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职称，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从事</w:t>
      </w:r>
      <w:r>
        <w:rPr>
          <w:rFonts w:ascii="Arial" w:eastAsia="宋体" w:hAnsi="Arial" w:cs="Arial"/>
          <w:kern w:val="0"/>
          <w:sz w:val="24"/>
          <w:szCs w:val="24"/>
        </w:rPr>
        <w:t>××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研究</w:t>
      </w:r>
      <w:r>
        <w:rPr>
          <w:rFonts w:ascii="Arial" w:eastAsia="宋体" w:hAnsi="Arial" w:cs="Arial"/>
          <w:kern w:val="0"/>
          <w:sz w:val="24"/>
          <w:szCs w:val="24"/>
        </w:rPr>
        <w:t>××</w:t>
      </w:r>
      <w:r>
        <w:rPr>
          <w:rFonts w:ascii="Arial" w:eastAsia="宋体" w:hAnsi="Arial" w:cs="Arial" w:hint="eastAsia"/>
          <w:kern w:val="0"/>
          <w:sz w:val="24"/>
          <w:szCs w:val="24"/>
        </w:rPr>
        <w:t>年，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E-mail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</w:p>
    <w:p w14:paraId="30010D47" w14:textId="77777777" w:rsidR="007D59C2" w:rsidRDefault="007D59C2">
      <w:pPr>
        <w:widowControl/>
        <w:spacing w:line="360" w:lineRule="auto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</w:p>
    <w:p w14:paraId="33671870" w14:textId="77777777" w:rsidR="007D59C2" w:rsidRDefault="00153207">
      <w:pPr>
        <w:widowControl/>
        <w:spacing w:line="360" w:lineRule="auto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153207">
        <w:rPr>
          <w:rFonts w:ascii="宋体" w:eastAsia="宋体" w:hAnsi="宋体" w:cs="Times New Roman" w:hint="eastAsia"/>
          <w:kern w:val="0"/>
          <w:sz w:val="24"/>
          <w:szCs w:val="24"/>
        </w:rPr>
        <w:t>【</w:t>
      </w:r>
      <w:r>
        <w:rPr>
          <w:rFonts w:ascii="宋体" w:eastAsia="宋体" w:hAnsi="宋体" w:cs="Times New Roman"/>
          <w:b/>
          <w:bCs/>
          <w:kern w:val="0"/>
          <w:sz w:val="24"/>
          <w:szCs w:val="24"/>
        </w:rPr>
        <w:t>摘要</w:t>
      </w:r>
      <w:r w:rsidRPr="00153207">
        <w:rPr>
          <w:rFonts w:ascii="宋体" w:eastAsia="宋体" w:hAnsi="宋体" w:cs="Times New Roman" w:hint="eastAsia"/>
          <w:kern w:val="0"/>
          <w:sz w:val="24"/>
          <w:szCs w:val="24"/>
        </w:rPr>
        <w:t>】</w:t>
      </w:r>
      <w:r w:rsidR="002548FA">
        <w:rPr>
          <w:rFonts w:ascii="宋体" w:eastAsia="宋体" w:hAnsi="宋体" w:cs="Times New Roman" w:hint="eastAsia"/>
          <w:b/>
          <w:bCs/>
          <w:color w:val="FF0000"/>
          <w:kern w:val="0"/>
          <w:sz w:val="24"/>
          <w:szCs w:val="24"/>
        </w:rPr>
        <w:t>（个案摘要参照此模板）</w:t>
      </w:r>
    </w:p>
    <w:p w14:paraId="15215625" w14:textId="77777777" w:rsidR="007D59C2" w:rsidRDefault="002548FA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（包括病史摘要、中西医诊断、干预措施、疗效转归等，</w:t>
      </w:r>
      <w:r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500</w:t>
      </w:r>
      <w:r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字左右为宜。）</w:t>
      </w:r>
    </w:p>
    <w:p w14:paraId="3AF29648" w14:textId="77777777" w:rsidR="007D59C2" w:rsidRDefault="002548FA" w:rsidP="00153207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/>
          <w:b/>
          <w:bCs/>
          <w:kern w:val="0"/>
          <w:sz w:val="24"/>
          <w:szCs w:val="24"/>
        </w:rPr>
        <w:t>病史摘要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空一格填写相关内容，包括主诉、关键病史、刻下症、主要体征以及重要辅助检查结果等。</w:t>
      </w:r>
    </w:p>
    <w:p w14:paraId="077C1945" w14:textId="77777777" w:rsidR="007D59C2" w:rsidRDefault="002548FA" w:rsidP="00153207">
      <w:pPr>
        <w:widowControl/>
        <w:spacing w:line="360" w:lineRule="auto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>
        <w:rPr>
          <w:rFonts w:ascii="宋体" w:eastAsia="宋体" w:hAnsi="宋体" w:cs="Times New Roman"/>
          <w:b/>
          <w:bCs/>
          <w:kern w:val="0"/>
          <w:sz w:val="24"/>
          <w:szCs w:val="24"/>
        </w:rPr>
        <w:t>中医诊断</w:t>
      </w: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/>
          <w:kern w:val="0"/>
          <w:sz w:val="24"/>
          <w:szCs w:val="24"/>
        </w:rPr>
        <w:t>包括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病名及</w:t>
      </w:r>
      <w:r>
        <w:rPr>
          <w:rFonts w:ascii="宋体" w:eastAsia="宋体" w:hAnsi="宋体" w:cs="Times New Roman"/>
          <w:kern w:val="0"/>
          <w:sz w:val="24"/>
          <w:szCs w:val="24"/>
        </w:rPr>
        <w:t>证候诊断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。例：头痛（肝阳上</w:t>
      </w:r>
      <w:proofErr w:type="gramStart"/>
      <w:r>
        <w:rPr>
          <w:rFonts w:ascii="宋体" w:eastAsia="宋体" w:hAnsi="宋体" w:cs="Times New Roman" w:hint="eastAsia"/>
          <w:kern w:val="0"/>
          <w:sz w:val="24"/>
          <w:szCs w:val="24"/>
        </w:rPr>
        <w:t>亢</w:t>
      </w:r>
      <w:proofErr w:type="gramEnd"/>
      <w:r>
        <w:rPr>
          <w:rFonts w:ascii="宋体" w:eastAsia="宋体" w:hAnsi="宋体" w:cs="Times New Roman" w:hint="eastAsia"/>
          <w:kern w:val="0"/>
          <w:sz w:val="24"/>
          <w:szCs w:val="24"/>
        </w:rPr>
        <w:t>证）。</w:t>
      </w:r>
    </w:p>
    <w:p w14:paraId="3EE2246A" w14:textId="77777777" w:rsidR="007D59C2" w:rsidRDefault="002548FA" w:rsidP="00153207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/>
          <w:b/>
          <w:bCs/>
          <w:kern w:val="0"/>
          <w:sz w:val="24"/>
          <w:szCs w:val="24"/>
        </w:rPr>
        <w:t>西医诊断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只</w:t>
      </w:r>
      <w:proofErr w:type="gramStart"/>
      <w:r>
        <w:rPr>
          <w:rFonts w:ascii="宋体" w:eastAsia="宋体" w:hAnsi="宋体" w:cs="Times New Roman" w:hint="eastAsia"/>
          <w:kern w:val="0"/>
          <w:sz w:val="24"/>
          <w:szCs w:val="24"/>
        </w:rPr>
        <w:t>写主要</w:t>
      </w:r>
      <w:proofErr w:type="gramEnd"/>
      <w:r>
        <w:rPr>
          <w:rFonts w:ascii="宋体" w:eastAsia="宋体" w:hAnsi="宋体" w:cs="Times New Roman" w:hint="eastAsia"/>
          <w:kern w:val="0"/>
          <w:sz w:val="24"/>
          <w:szCs w:val="24"/>
        </w:rPr>
        <w:t>疾病诊断，多个疾病请按一下格式排列：1</w:t>
      </w:r>
      <w:r>
        <w:rPr>
          <w:rFonts w:ascii="宋体" w:eastAsia="宋体" w:hAnsi="宋体" w:cs="Times New Roman"/>
          <w:kern w:val="0"/>
          <w:sz w:val="24"/>
          <w:szCs w:val="24"/>
        </w:rPr>
        <w:t>.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高血压病；2</w:t>
      </w:r>
      <w:r>
        <w:rPr>
          <w:rFonts w:ascii="宋体" w:eastAsia="宋体" w:hAnsi="宋体" w:cs="Times New Roman"/>
          <w:kern w:val="0"/>
          <w:sz w:val="24"/>
          <w:szCs w:val="24"/>
        </w:rPr>
        <w:t>.2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型糖尿病。</w:t>
      </w:r>
    </w:p>
    <w:p w14:paraId="049BC0C4" w14:textId="77777777" w:rsidR="007D59C2" w:rsidRDefault="002548FA" w:rsidP="00153207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/>
          <w:b/>
          <w:bCs/>
          <w:kern w:val="0"/>
          <w:sz w:val="24"/>
          <w:szCs w:val="24"/>
        </w:rPr>
        <w:t>干预措施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/>
          <w:kern w:val="0"/>
          <w:sz w:val="24"/>
          <w:szCs w:val="24"/>
        </w:rPr>
        <w:t>包括中药、非药物疗法等以及西医治疗要点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</w:p>
    <w:p w14:paraId="663ED2E7" w14:textId="77777777" w:rsidR="007D59C2" w:rsidRDefault="002548FA" w:rsidP="00153207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/>
          <w:b/>
          <w:bCs/>
          <w:kern w:val="0"/>
          <w:sz w:val="24"/>
          <w:szCs w:val="24"/>
        </w:rPr>
        <w:t>疗效转归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空一格填写相关内容。</w:t>
      </w:r>
    </w:p>
    <w:p w14:paraId="132DCE7F" w14:textId="77777777" w:rsidR="007D59C2" w:rsidRDefault="00153207" w:rsidP="00153207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</w:pPr>
      <w:bookmarkStart w:id="0" w:name="OLE_LINK1"/>
      <w:r w:rsidRPr="00153207">
        <w:rPr>
          <w:rFonts w:ascii="Times New Roman" w:eastAsia="宋体" w:hAnsi="Times New Roman" w:cs="Times New Roman" w:hint="eastAsia"/>
          <w:bCs/>
          <w:sz w:val="24"/>
          <w:szCs w:val="24"/>
        </w:rPr>
        <w:t>【</w:t>
      </w:r>
      <w:r>
        <w:rPr>
          <w:rFonts w:ascii="Times New Roman" w:eastAsia="宋体" w:hAnsi="Times New Roman" w:cs="Times New Roman"/>
          <w:b/>
          <w:sz w:val="24"/>
          <w:szCs w:val="24"/>
        </w:rPr>
        <w:t>关键词</w:t>
      </w:r>
      <w:r w:rsidRPr="00153207">
        <w:rPr>
          <w:rFonts w:ascii="Times New Roman" w:eastAsia="宋体" w:hAnsi="Times New Roman" w:cs="Times New Roman" w:hint="eastAsia"/>
          <w:bCs/>
          <w:sz w:val="24"/>
          <w:szCs w:val="24"/>
        </w:rPr>
        <w:t>】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="002548FA">
        <w:rPr>
          <w:rFonts w:ascii="Times New Roman" w:eastAsia="宋体" w:hAnsi="Times New Roman" w:cs="Times New Roman"/>
          <w:kern w:val="0"/>
          <w:sz w:val="24"/>
          <w:szCs w:val="24"/>
        </w:rPr>
        <w:t>关键词</w:t>
      </w:r>
      <w:r w:rsidR="002548FA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="002548FA">
        <w:rPr>
          <w:rFonts w:ascii="Times New Roman" w:eastAsia="宋体" w:hAnsi="Times New Roman" w:cs="Times New Roman"/>
          <w:kern w:val="0"/>
          <w:sz w:val="24"/>
          <w:szCs w:val="24"/>
        </w:rPr>
        <w:t>；关键词</w:t>
      </w:r>
      <w:r w:rsidR="002548FA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="002548FA">
        <w:rPr>
          <w:rFonts w:ascii="Times New Roman" w:eastAsia="宋体" w:hAnsi="Times New Roman" w:cs="Times New Roman"/>
          <w:kern w:val="0"/>
          <w:sz w:val="24"/>
          <w:szCs w:val="24"/>
        </w:rPr>
        <w:t>；关键词</w:t>
      </w:r>
      <w:r w:rsidR="002548FA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="002548FA">
        <w:rPr>
          <w:rFonts w:ascii="Times New Roman" w:eastAsia="宋体" w:hAnsi="Times New Roman" w:cs="Times New Roman"/>
          <w:kern w:val="0"/>
          <w:sz w:val="24"/>
          <w:szCs w:val="24"/>
        </w:rPr>
        <w:t>；关键词</w:t>
      </w:r>
      <w:r w:rsidR="002548FA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="002548FA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（建议</w:t>
      </w:r>
      <w:r w:rsidR="002548FA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2~5</w:t>
      </w:r>
      <w:r w:rsidR="002548FA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个）</w:t>
      </w:r>
    </w:p>
    <w:p w14:paraId="5F57AB29" w14:textId="77777777" w:rsidR="007D59C2" w:rsidRDefault="00153207" w:rsidP="0015320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53207">
        <w:rPr>
          <w:rFonts w:ascii="宋体" w:eastAsia="宋体" w:hAnsi="宋体" w:cs="Times New Roman" w:hint="eastAsia"/>
          <w:bCs/>
          <w:sz w:val="24"/>
          <w:szCs w:val="24"/>
        </w:rPr>
        <w:lastRenderedPageBreak/>
        <w:t>【</w:t>
      </w:r>
      <w:r>
        <w:rPr>
          <w:rFonts w:ascii="宋体" w:eastAsia="宋体" w:hAnsi="宋体" w:cs="Times New Roman"/>
          <w:b/>
          <w:sz w:val="24"/>
          <w:szCs w:val="24"/>
        </w:rPr>
        <w:t>适合阅读专业</w:t>
      </w:r>
      <w:r w:rsidRPr="00153207">
        <w:rPr>
          <w:rFonts w:ascii="宋体" w:eastAsia="宋体" w:hAnsi="宋体" w:cs="Times New Roman" w:hint="eastAsia"/>
          <w:bCs/>
          <w:sz w:val="24"/>
          <w:szCs w:val="24"/>
        </w:rPr>
        <w:t>】</w:t>
      </w:r>
      <w:r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  <w:r w:rsidR="002548FA">
        <w:rPr>
          <w:rFonts w:ascii="宋体" w:eastAsia="宋体" w:hAnsi="宋体" w:cs="Times New Roman" w:hint="eastAsia"/>
          <w:bCs/>
          <w:sz w:val="24"/>
          <w:szCs w:val="24"/>
        </w:rPr>
        <w:t>本案例涉及的学科、专业，例如，中医内科学；</w:t>
      </w:r>
      <w:bookmarkEnd w:id="0"/>
      <w:r w:rsidR="002548FA">
        <w:rPr>
          <w:rFonts w:ascii="宋体" w:eastAsia="宋体" w:hAnsi="宋体" w:cs="Times New Roman" w:hint="eastAsia"/>
          <w:bCs/>
          <w:sz w:val="24"/>
          <w:szCs w:val="24"/>
        </w:rPr>
        <w:t>神经内科学</w:t>
      </w:r>
    </w:p>
    <w:p w14:paraId="414E399B" w14:textId="77777777" w:rsidR="007D59C2" w:rsidRDefault="007D59C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7104D6DB" w14:textId="77777777" w:rsidR="007D59C2" w:rsidRDefault="00153207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153207">
        <w:rPr>
          <w:rFonts w:ascii="宋体" w:eastAsia="宋体" w:hAnsi="宋体" w:cs="Times New Roman" w:hint="eastAsia"/>
          <w:sz w:val="24"/>
          <w:szCs w:val="24"/>
        </w:rPr>
        <w:t>【</w:t>
      </w:r>
      <w:r w:rsidRPr="00153207">
        <w:rPr>
          <w:rFonts w:ascii="宋体" w:eastAsia="宋体" w:hAnsi="宋体" w:cs="Times New Roman" w:hint="eastAsia"/>
          <w:b/>
          <w:bCs/>
          <w:sz w:val="24"/>
          <w:szCs w:val="24"/>
        </w:rPr>
        <w:t>摘要</w:t>
      </w:r>
      <w:r w:rsidRPr="00153207">
        <w:rPr>
          <w:rFonts w:ascii="宋体" w:eastAsia="宋体" w:hAnsi="宋体" w:cs="Times New Roman" w:hint="eastAsia"/>
          <w:sz w:val="24"/>
          <w:szCs w:val="24"/>
        </w:rPr>
        <w:t>】</w:t>
      </w:r>
      <w:r w:rsidR="002548FA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（</w:t>
      </w:r>
      <w:proofErr w:type="gramStart"/>
      <w:r w:rsidR="002548FA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类案</w:t>
      </w:r>
      <w:proofErr w:type="gramEnd"/>
      <w:r w:rsidR="002548FA">
        <w:rPr>
          <w:rFonts w:ascii="宋体" w:eastAsia="宋体" w:hAnsi="宋体" w:cs="Times New Roman"/>
          <w:b/>
          <w:bCs/>
          <w:color w:val="FF0000"/>
          <w:sz w:val="24"/>
          <w:szCs w:val="24"/>
        </w:rPr>
        <w:t>/</w:t>
      </w:r>
      <w:r w:rsidR="002548FA">
        <w:rPr>
          <w:rFonts w:ascii="宋体" w:eastAsia="宋体" w:hAnsi="宋体" w:cs="Times New Roman" w:hint="eastAsia"/>
          <w:b/>
          <w:bCs/>
          <w:color w:val="FF0000"/>
          <w:sz w:val="24"/>
          <w:szCs w:val="24"/>
        </w:rPr>
        <w:t>病例系列摘要参照此模板）</w:t>
      </w:r>
    </w:p>
    <w:p w14:paraId="61B390CF" w14:textId="77777777" w:rsidR="007D59C2" w:rsidRDefault="002548FA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（包括疾病的中西医病名、中医核心病机、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核心治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则治法、常见证候分型或证候要素分类、对应各证候分型或证候要素的代表方剂，如后续病例为相同方剂加减，则简要阐述加减原则等，此类摘要</w:t>
      </w:r>
      <w:r>
        <w:rPr>
          <w:rFonts w:ascii="Times New Roman" w:eastAsia="宋体" w:hAnsi="Times New Roman" w:cs="Times New Roman"/>
          <w:sz w:val="24"/>
          <w:szCs w:val="24"/>
        </w:rPr>
        <w:t>300</w:t>
      </w:r>
      <w:r>
        <w:rPr>
          <w:rFonts w:ascii="Times New Roman" w:eastAsia="宋体" w:hAnsi="Times New Roman" w:cs="Times New Roman" w:hint="eastAsia"/>
          <w:sz w:val="24"/>
          <w:szCs w:val="24"/>
        </w:rPr>
        <w:t>~</w:t>
      </w:r>
      <w:r>
        <w:rPr>
          <w:rFonts w:ascii="Times New Roman" w:eastAsia="宋体" w:hAnsi="Times New Roman" w:cs="Times New Roman"/>
          <w:sz w:val="24"/>
          <w:szCs w:val="24"/>
        </w:rPr>
        <w:t>400</w:t>
      </w:r>
      <w:r>
        <w:rPr>
          <w:rFonts w:ascii="Times New Roman" w:eastAsia="宋体" w:hAnsi="Times New Roman" w:cs="Times New Roman" w:hint="eastAsia"/>
          <w:sz w:val="24"/>
          <w:szCs w:val="24"/>
        </w:rPr>
        <w:t>字为宜）</w:t>
      </w:r>
    </w:p>
    <w:p w14:paraId="40C73BC7" w14:textId="77777777" w:rsidR="007D59C2" w:rsidRDefault="00153207" w:rsidP="00153207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</w:pPr>
      <w:r w:rsidRPr="00153207">
        <w:rPr>
          <w:rFonts w:ascii="Times New Roman" w:eastAsia="宋体" w:hAnsi="Times New Roman" w:cs="Times New Roman" w:hint="eastAsia"/>
          <w:bCs/>
          <w:sz w:val="24"/>
          <w:szCs w:val="24"/>
        </w:rPr>
        <w:t>【</w:t>
      </w:r>
      <w:r w:rsidRPr="00153207">
        <w:rPr>
          <w:rFonts w:ascii="Times New Roman" w:eastAsia="宋体" w:hAnsi="Times New Roman" w:cs="Times New Roman"/>
          <w:b/>
          <w:sz w:val="24"/>
          <w:szCs w:val="24"/>
        </w:rPr>
        <w:t>关键词</w:t>
      </w:r>
      <w:r w:rsidRPr="00153207">
        <w:rPr>
          <w:rFonts w:ascii="Times New Roman" w:eastAsia="宋体" w:hAnsi="Times New Roman" w:cs="Times New Roman" w:hint="eastAsia"/>
          <w:bCs/>
          <w:sz w:val="24"/>
          <w:szCs w:val="24"/>
        </w:rPr>
        <w:t>】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="002548FA">
        <w:rPr>
          <w:rFonts w:ascii="Times New Roman" w:eastAsia="宋体" w:hAnsi="Times New Roman" w:cs="Times New Roman"/>
          <w:kern w:val="0"/>
          <w:sz w:val="24"/>
          <w:szCs w:val="24"/>
        </w:rPr>
        <w:t>关键词</w:t>
      </w:r>
      <w:r w:rsidR="002548FA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="002548FA">
        <w:rPr>
          <w:rFonts w:ascii="Times New Roman" w:eastAsia="宋体" w:hAnsi="Times New Roman" w:cs="Times New Roman"/>
          <w:kern w:val="0"/>
          <w:sz w:val="24"/>
          <w:szCs w:val="24"/>
        </w:rPr>
        <w:t>；关键词</w:t>
      </w:r>
      <w:r w:rsidR="002548FA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="002548FA">
        <w:rPr>
          <w:rFonts w:ascii="Times New Roman" w:eastAsia="宋体" w:hAnsi="Times New Roman" w:cs="Times New Roman"/>
          <w:kern w:val="0"/>
          <w:sz w:val="24"/>
          <w:szCs w:val="24"/>
        </w:rPr>
        <w:t>；关键词</w:t>
      </w:r>
      <w:r w:rsidR="002548FA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="002548FA">
        <w:rPr>
          <w:rFonts w:ascii="Times New Roman" w:eastAsia="宋体" w:hAnsi="Times New Roman" w:cs="Times New Roman"/>
          <w:kern w:val="0"/>
          <w:sz w:val="24"/>
          <w:szCs w:val="24"/>
        </w:rPr>
        <w:t>；关键词</w:t>
      </w:r>
      <w:r w:rsidR="002548FA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="002548FA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（建议</w:t>
      </w:r>
      <w:r w:rsidR="002548FA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2~5</w:t>
      </w:r>
      <w:r w:rsidR="002548FA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个）</w:t>
      </w:r>
    </w:p>
    <w:p w14:paraId="364D0E52" w14:textId="77777777" w:rsidR="007D59C2" w:rsidRDefault="00153207" w:rsidP="0015320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53207">
        <w:rPr>
          <w:rFonts w:ascii="宋体" w:eastAsia="宋体" w:hAnsi="宋体" w:cs="Times New Roman" w:hint="eastAsia"/>
          <w:bCs/>
          <w:sz w:val="24"/>
          <w:szCs w:val="24"/>
        </w:rPr>
        <w:t>【</w:t>
      </w:r>
      <w:r w:rsidRPr="00153207">
        <w:rPr>
          <w:rFonts w:ascii="宋体" w:eastAsia="宋体" w:hAnsi="宋体" w:cs="Times New Roman"/>
          <w:b/>
          <w:sz w:val="24"/>
          <w:szCs w:val="24"/>
        </w:rPr>
        <w:t>适合阅读专业</w:t>
      </w:r>
      <w:r w:rsidRPr="00153207">
        <w:rPr>
          <w:rFonts w:ascii="宋体" w:eastAsia="宋体" w:hAnsi="宋体" w:cs="Times New Roman" w:hint="eastAsia"/>
          <w:bCs/>
          <w:sz w:val="24"/>
          <w:szCs w:val="24"/>
        </w:rPr>
        <w:t xml:space="preserve">】 </w:t>
      </w:r>
      <w:r w:rsidR="002548FA">
        <w:rPr>
          <w:rFonts w:ascii="宋体" w:eastAsia="宋体" w:hAnsi="宋体" w:cs="Times New Roman" w:hint="eastAsia"/>
          <w:bCs/>
          <w:sz w:val="24"/>
          <w:szCs w:val="24"/>
        </w:rPr>
        <w:t>本案例涉及的学科、专业，例如，中医内科学；神经内科学</w:t>
      </w:r>
    </w:p>
    <w:p w14:paraId="452B2F23" w14:textId="77777777" w:rsidR="007D59C2" w:rsidRDefault="007D59C2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24BC3945" w14:textId="77777777" w:rsidR="007D59C2" w:rsidRDefault="002548FA">
      <w:pPr>
        <w:spacing w:line="360" w:lineRule="auto"/>
        <w:jc w:val="center"/>
        <w:rPr>
          <w:b/>
          <w:color w:val="000000" w:themeColor="text1"/>
          <w:szCs w:val="21"/>
        </w:rPr>
      </w:pPr>
      <w:r w:rsidRPr="00153207"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  <w:t>Title in English: Subtitle in English</w:t>
      </w:r>
      <w:r w:rsidRPr="00153207">
        <w:rPr>
          <w:rFonts w:ascii="Times New Roman" w:eastAsia="黑体" w:hAnsi="Times New Roman" w:cs="Times New Roman"/>
          <w:b/>
          <w:bCs/>
          <w:kern w:val="0"/>
          <w:sz w:val="28"/>
          <w:szCs w:val="28"/>
        </w:rPr>
        <w:br/>
      </w:r>
      <w:r>
        <w:rPr>
          <w:rFonts w:ascii="Times New Roman" w:eastAsia="黑体" w:hAnsi="Times New Roman" w:cs="Times New Roman" w:hint="eastAsia"/>
          <w:color w:val="FF0000"/>
          <w:kern w:val="0"/>
          <w:sz w:val="20"/>
          <w:szCs w:val="28"/>
        </w:rPr>
        <w:t>（</w:t>
      </w:r>
      <w:r>
        <w:rPr>
          <w:rFonts w:ascii="Times New Roman" w:eastAsia="宋体" w:hAnsi="Times New Roman" w:cs="Times New Roman"/>
          <w:color w:val="FF0000"/>
          <w:kern w:val="0"/>
          <w:sz w:val="20"/>
          <w:szCs w:val="21"/>
        </w:rPr>
        <w:t>与中文题目含义一致，尽量不用缩写</w:t>
      </w:r>
      <w:r>
        <w:rPr>
          <w:rFonts w:ascii="Times New Roman" w:eastAsia="宋体" w:hAnsi="Times New Roman" w:cs="Times New Roman" w:hint="eastAsia"/>
          <w:color w:val="FF0000"/>
          <w:kern w:val="0"/>
          <w:sz w:val="20"/>
          <w:szCs w:val="21"/>
        </w:rPr>
        <w:t>，</w:t>
      </w:r>
      <w:r>
        <w:rPr>
          <w:rFonts w:ascii="Times New Roman" w:eastAsia="宋体" w:hAnsi="Times New Roman" w:cs="Times New Roman"/>
          <w:color w:val="FF0000"/>
          <w:kern w:val="0"/>
          <w:sz w:val="20"/>
          <w:szCs w:val="21"/>
        </w:rPr>
        <w:t>要求文中所有英文均选用</w:t>
      </w:r>
      <w:r>
        <w:rPr>
          <w:rFonts w:ascii="Times New Roman" w:eastAsia="宋体" w:hAnsi="Times New Roman" w:cs="Times New Roman"/>
          <w:color w:val="FF0000"/>
          <w:kern w:val="0"/>
          <w:sz w:val="20"/>
          <w:szCs w:val="21"/>
        </w:rPr>
        <w:t>Times</w:t>
      </w:r>
      <w:r>
        <w:rPr>
          <w:rFonts w:ascii="Times New Roman" w:eastAsia="宋体" w:hAnsi="Times New Roman" w:cs="Times New Roman" w:hint="eastAsia"/>
          <w:color w:val="FF0000"/>
          <w:kern w:val="0"/>
          <w:sz w:val="20"/>
          <w:szCs w:val="21"/>
        </w:rPr>
        <w:t xml:space="preserve"> New Roman</w:t>
      </w:r>
      <w:r>
        <w:rPr>
          <w:rFonts w:ascii="Times New Roman" w:eastAsia="宋体" w:hAnsi="Times New Roman" w:cs="Times New Roman" w:hint="eastAsia"/>
          <w:color w:val="FF0000"/>
          <w:kern w:val="0"/>
          <w:sz w:val="20"/>
          <w:szCs w:val="21"/>
        </w:rPr>
        <w:t>字体）</w:t>
      </w:r>
    </w:p>
    <w:p w14:paraId="63EDC097" w14:textId="77777777" w:rsidR="007D59C2" w:rsidRDefault="002548FA">
      <w:pPr>
        <w:pStyle w:val="ab"/>
        <w:spacing w:line="300" w:lineRule="auto"/>
        <w:jc w:val="center"/>
        <w:rPr>
          <w:rFonts w:ascii="Times New Roman" w:eastAsiaTheme="minorEastAsia" w:hAnsi="Times New Roman" w:cs="Times New Roman"/>
          <w:i/>
          <w:color w:val="000000"/>
        </w:rPr>
      </w:pPr>
      <w:r>
        <w:rPr>
          <w:rFonts w:ascii="Times New Roman" w:eastAsia="楷体" w:hAnsi="Times New Roman" w:cs="Times New Roman" w:hint="eastAsia"/>
        </w:rPr>
        <w:t>Author 1</w:t>
      </w:r>
      <w:r>
        <w:rPr>
          <w:rFonts w:ascii="Times New Roman" w:eastAsia="楷体" w:hAnsi="Times New Roman" w:cs="Times New Roman"/>
          <w:vertAlign w:val="superscript"/>
        </w:rPr>
        <w:t>1</w:t>
      </w:r>
      <w:r>
        <w:rPr>
          <w:rFonts w:ascii="Times New Roman" w:eastAsia="楷体" w:hAnsi="Times New Roman" w:cs="Times New Roman" w:hint="eastAsia"/>
        </w:rPr>
        <w:t>,</w:t>
      </w:r>
      <w:r>
        <w:rPr>
          <w:rFonts w:ascii="Times New Roman" w:eastAsia="楷体" w:hAnsi="Times New Roman" w:cs="Times New Roman"/>
        </w:rPr>
        <w:t xml:space="preserve"> </w:t>
      </w:r>
      <w:r>
        <w:rPr>
          <w:rFonts w:ascii="Times New Roman" w:eastAsia="楷体" w:hAnsi="Times New Roman" w:cs="Times New Roman" w:hint="eastAsia"/>
        </w:rPr>
        <w:t>Author 2</w:t>
      </w:r>
      <w:r>
        <w:rPr>
          <w:rFonts w:ascii="Times New Roman" w:eastAsia="楷体" w:hAnsi="Times New Roman" w:cs="Times New Roman"/>
          <w:vertAlign w:val="superscript"/>
        </w:rPr>
        <w:t>2</w:t>
      </w:r>
      <w:r>
        <w:rPr>
          <w:rFonts w:ascii="Times New Roman" w:eastAsiaTheme="minorEastAsia" w:hAnsi="Times New Roman" w:cs="Times New Roman"/>
          <w:iCs/>
          <w:color w:val="000000"/>
        </w:rPr>
        <w:t xml:space="preserve">, </w:t>
      </w:r>
      <w:r>
        <w:rPr>
          <w:rFonts w:ascii="Times New Roman" w:eastAsia="楷体" w:hAnsi="Times New Roman" w:cs="Times New Roman" w:hint="eastAsia"/>
        </w:rPr>
        <w:t>Author 3</w:t>
      </w:r>
      <w:r>
        <w:rPr>
          <w:rFonts w:ascii="Times New Roman" w:eastAsiaTheme="minorEastAsia" w:hAnsi="Times New Roman" w:cs="Times New Roman" w:hint="eastAsia"/>
          <w:iCs/>
          <w:color w:val="000000"/>
          <w:vertAlign w:val="superscript"/>
        </w:rPr>
        <w:t>1*</w:t>
      </w:r>
    </w:p>
    <w:p w14:paraId="3302475C" w14:textId="77777777" w:rsidR="007D59C2" w:rsidRDefault="002548FA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color w:val="000000" w:themeColor="text1"/>
          <w:szCs w:val="21"/>
        </w:rPr>
        <w:t>1</w:t>
      </w:r>
      <w:r>
        <w:rPr>
          <w:rFonts w:ascii="Times New Roman" w:hAnsi="Times New Roman" w:cs="Times New Roman" w:hint="eastAsia"/>
          <w:i/>
          <w:color w:val="000000" w:themeColor="text1"/>
          <w:szCs w:val="21"/>
        </w:rPr>
        <w:t>.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Department</w:t>
      </w:r>
      <w:proofErr w:type="gramEnd"/>
      <w:r>
        <w:rPr>
          <w:rFonts w:ascii="Times New Roman" w:hAnsi="Times New Roman" w:cs="Times New Roman"/>
          <w:i/>
          <w:color w:val="000000" w:themeColor="text1"/>
          <w:szCs w:val="21"/>
        </w:rPr>
        <w:t xml:space="preserve"> of Neurology, Inner Mongolia People’s Hospital, Hohhot </w:t>
      </w:r>
      <w:r>
        <w:rPr>
          <w:rFonts w:ascii="Times New Roman" w:hAnsi="Times New Roman" w:cs="Times New Roman"/>
          <w:i/>
          <w:color w:val="000000"/>
          <w:szCs w:val="21"/>
        </w:rPr>
        <w:t>010017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China;</w:t>
      </w:r>
      <w:r>
        <w:rPr>
          <w:rFonts w:ascii="Times New Roman" w:hAnsi="Times New Roman" w:cs="Times New Roman" w:hint="eastAsia"/>
          <w:i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2</w:t>
      </w:r>
      <w:r>
        <w:rPr>
          <w:rFonts w:ascii="Times New Roman" w:hAnsi="Times New Roman" w:cs="Times New Roman" w:hint="eastAsia"/>
          <w:i/>
          <w:color w:val="000000" w:themeColor="text1"/>
          <w:szCs w:val="21"/>
        </w:rPr>
        <w:t>.</w:t>
      </w:r>
      <w:r>
        <w:rPr>
          <w:rFonts w:ascii="Times New Roman" w:hAnsi="Times New Roman" w:cs="Times New Roman"/>
          <w:i/>
          <w:color w:val="000000" w:themeColor="text1"/>
          <w:szCs w:val="21"/>
        </w:rPr>
        <w:t xml:space="preserve">Department of Neurology, Peking Union Medical College Hospital, </w:t>
      </w:r>
      <w:r>
        <w:rPr>
          <w:rFonts w:ascii="Times New Roman" w:hAnsi="Times New Roman" w:cs="Times New Roman" w:hint="eastAsia"/>
          <w:i/>
          <w:color w:val="000000" w:themeColor="text1"/>
          <w:szCs w:val="21"/>
        </w:rPr>
        <w:t xml:space="preserve">Chinese Academy of Medical </w:t>
      </w:r>
      <w:proofErr w:type="spellStart"/>
      <w:r>
        <w:rPr>
          <w:rFonts w:ascii="Times New Roman" w:hAnsi="Times New Roman" w:cs="Times New Roman" w:hint="eastAsia"/>
          <w:i/>
          <w:color w:val="000000" w:themeColor="text1"/>
          <w:szCs w:val="21"/>
        </w:rPr>
        <w:t>Sciences</w:t>
      </w:r>
      <w:r>
        <w:rPr>
          <w:rFonts w:ascii="Times New Roman" w:eastAsia="宋体" w:hAnsi="Times New Roman" w:cs="Times New Roman"/>
          <w:i/>
          <w:iCs/>
        </w:rPr>
        <w:t>&amp;</w:t>
      </w:r>
      <w:r>
        <w:rPr>
          <w:rFonts w:ascii="Times New Roman" w:eastAsia="宋体" w:hAnsi="Times New Roman" w:cs="Times New Roman" w:hint="eastAsia"/>
          <w:i/>
          <w:iCs/>
        </w:rPr>
        <w:t>Peking</w:t>
      </w:r>
      <w:proofErr w:type="spellEnd"/>
      <w:r>
        <w:rPr>
          <w:rFonts w:ascii="Times New Roman" w:eastAsia="宋体" w:hAnsi="Times New Roman" w:cs="Times New Roman" w:hint="eastAsia"/>
          <w:i/>
          <w:iCs/>
        </w:rPr>
        <w:t xml:space="preserve"> Union Medical College, 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Beijing</w:t>
      </w:r>
      <w:r>
        <w:rPr>
          <w:rFonts w:ascii="Times New Roman" w:hAnsi="Times New Roman" w:cs="Times New Roman"/>
          <w:i/>
          <w:color w:val="000000"/>
          <w:szCs w:val="21"/>
        </w:rPr>
        <w:t xml:space="preserve"> 100730</w:t>
      </w:r>
      <w:r>
        <w:rPr>
          <w:rFonts w:ascii="Times New Roman" w:hAnsi="Times New Roman" w:cs="Times New Roman"/>
          <w:i/>
          <w:color w:val="000000" w:themeColor="text1"/>
          <w:szCs w:val="21"/>
        </w:rPr>
        <w:t>, China</w:t>
      </w:r>
      <w:r>
        <w:rPr>
          <w:rFonts w:ascii="Times New Roman" w:hAnsi="Times New Roman" w:cs="Times New Roman" w:hint="eastAsia"/>
          <w:i/>
          <w:color w:val="000000" w:themeColor="text1"/>
          <w:szCs w:val="21"/>
        </w:rPr>
        <w:t>)</w:t>
      </w:r>
    </w:p>
    <w:p w14:paraId="79785A7A" w14:textId="77777777" w:rsidR="007D59C2" w:rsidRDefault="002548FA">
      <w:pPr>
        <w:widowControl/>
        <w:jc w:val="left"/>
      </w:pPr>
      <w:r>
        <w:rPr>
          <w:rFonts w:ascii="Times New Roman" w:hAnsi="Times New Roman" w:cs="Times New Roman" w:hint="eastAsia"/>
          <w:color w:val="FF0000"/>
          <w:kern w:val="0"/>
          <w:sz w:val="20"/>
          <w:szCs w:val="21"/>
        </w:rPr>
        <w:t>（</w:t>
      </w:r>
      <w:r>
        <w:rPr>
          <w:rFonts w:ascii="宋体" w:eastAsia="宋体" w:hAnsi="宋体" w:cs="Times New Roman" w:hint="eastAsia"/>
          <w:color w:val="FF0000"/>
          <w:kern w:val="0"/>
          <w:sz w:val="20"/>
          <w:szCs w:val="21"/>
        </w:rPr>
        <w:t>与中文对应，</w:t>
      </w:r>
      <w:r>
        <w:rPr>
          <w:rFonts w:ascii="宋体" w:eastAsia="宋体" w:hAnsi="宋体" w:hint="eastAsia"/>
          <w:color w:val="FF0000"/>
        </w:rPr>
        <w:t>英文单位采用准确的官方名称，先二级单位后一级单位</w:t>
      </w:r>
      <w:r>
        <w:rPr>
          <w:rFonts w:ascii="宋体" w:eastAsia="宋体" w:hAnsi="宋体" w:cs="Times New Roman" w:hint="eastAsia"/>
          <w:color w:val="FF0000"/>
          <w:kern w:val="0"/>
          <w:sz w:val="20"/>
          <w:szCs w:val="21"/>
        </w:rPr>
        <w:t>，注意中英文署名、单位、省市、邮编对应，缺一不可）</w:t>
      </w:r>
    </w:p>
    <w:p w14:paraId="1933F428" w14:textId="77777777" w:rsidR="007D59C2" w:rsidRDefault="007D59C2">
      <w:pPr>
        <w:widowControl/>
        <w:jc w:val="left"/>
        <w:rPr>
          <w:rFonts w:ascii="宋体" w:eastAsia="宋体" w:hAnsi="宋体" w:cs="宋体"/>
          <w:color w:val="FF0000"/>
          <w:kern w:val="0"/>
          <w:szCs w:val="21"/>
        </w:rPr>
      </w:pPr>
    </w:p>
    <w:p w14:paraId="792A637E" w14:textId="77777777" w:rsidR="007D59C2" w:rsidRDefault="002548FA">
      <w:pPr>
        <w:widowControl/>
        <w:spacing w:afterLines="50" w:after="156"/>
        <w:ind w:right="403"/>
        <w:jc w:val="left"/>
        <w:rPr>
          <w:rFonts w:ascii="Times New Roman" w:eastAsia="宋体" w:hAnsi="Times New Roman" w:cs="Times New Roman"/>
          <w:color w:val="FF0000"/>
          <w:kern w:val="0"/>
          <w:szCs w:val="21"/>
        </w:rPr>
      </w:pPr>
      <w:r>
        <w:rPr>
          <w:rFonts w:ascii="Times New Roman" w:eastAsia="黑体" w:hAnsi="Times New Roman" w:cs="Times New Roman"/>
          <w:b/>
          <w:bCs/>
          <w:kern w:val="0"/>
          <w:szCs w:val="21"/>
        </w:rPr>
        <w:t>Abstract</w:t>
      </w:r>
      <w:r>
        <w:rPr>
          <w:rFonts w:ascii="宋体" w:eastAsia="宋体" w:hAnsi="宋体" w:cs="Times New Roman" w:hint="eastAsia"/>
          <w:color w:val="FF0000"/>
          <w:kern w:val="0"/>
          <w:sz w:val="20"/>
          <w:szCs w:val="21"/>
        </w:rPr>
        <w:t>（</w:t>
      </w:r>
      <w:r w:rsidRPr="00153207">
        <w:rPr>
          <w:rFonts w:ascii="宋体" w:eastAsia="宋体" w:hAnsi="宋体" w:cs="Times New Roman" w:hint="eastAsia"/>
          <w:color w:val="FF0000"/>
          <w:kern w:val="0"/>
          <w:sz w:val="20"/>
          <w:szCs w:val="21"/>
        </w:rPr>
        <w:t>个案摘要参照此模板</w:t>
      </w:r>
      <w:r>
        <w:rPr>
          <w:rFonts w:ascii="宋体" w:eastAsia="宋体" w:hAnsi="宋体" w:cs="Times New Roman" w:hint="eastAsia"/>
          <w:color w:val="FF0000"/>
          <w:kern w:val="0"/>
          <w:sz w:val="20"/>
          <w:szCs w:val="21"/>
        </w:rPr>
        <w:t>，对应个案摘要，不得出现内容、语法、时态等错误</w:t>
      </w:r>
      <w:r>
        <w:rPr>
          <w:rFonts w:ascii="宋体" w:eastAsia="宋体" w:hAnsi="宋体" w:cs="Times New Roman"/>
          <w:color w:val="FF0000"/>
          <w:sz w:val="20"/>
          <w:szCs w:val="21"/>
        </w:rPr>
        <w:t>，且与中文摘要对应</w:t>
      </w:r>
      <w:r>
        <w:rPr>
          <w:rFonts w:ascii="宋体" w:eastAsia="宋体" w:hAnsi="宋体" w:cs="Times New Roman" w:hint="eastAsia"/>
          <w:color w:val="FF0000"/>
          <w:sz w:val="20"/>
          <w:szCs w:val="21"/>
        </w:rPr>
        <w:t>，</w:t>
      </w:r>
      <w:r>
        <w:rPr>
          <w:rFonts w:ascii="宋体" w:eastAsia="宋体" w:hAnsi="宋体" w:cs="Times New Roman" w:hint="eastAsia"/>
          <w:color w:val="FF0000"/>
          <w:kern w:val="0"/>
          <w:sz w:val="20"/>
          <w:szCs w:val="21"/>
        </w:rPr>
        <w:t>不能遗漏关键信息</w:t>
      </w:r>
      <w:r>
        <w:rPr>
          <w:rFonts w:ascii="宋体" w:eastAsia="宋体" w:hAnsi="宋体" w:cs="Times New Roman"/>
          <w:color w:val="FF0000"/>
          <w:sz w:val="20"/>
          <w:szCs w:val="21"/>
        </w:rPr>
        <w:t>。</w:t>
      </w:r>
      <w:r>
        <w:rPr>
          <w:rFonts w:ascii="宋体" w:eastAsia="宋体" w:hAnsi="宋体" w:cs="Times New Roman" w:hint="eastAsia"/>
          <w:color w:val="FF0000"/>
          <w:sz w:val="20"/>
          <w:szCs w:val="21"/>
        </w:rPr>
        <w:t>）</w:t>
      </w:r>
    </w:p>
    <w:p w14:paraId="6A37C51E" w14:textId="77777777" w:rsidR="007D59C2" w:rsidRDefault="002548FA">
      <w:pPr>
        <w:widowControl/>
        <w:spacing w:afterLines="50" w:after="156"/>
        <w:ind w:right="403"/>
        <w:jc w:val="left"/>
        <w:rPr>
          <w:rFonts w:ascii="Times New Roman" w:eastAsia="宋体" w:hAnsi="Times New Roman" w:cs="Times New Roman"/>
          <w:b/>
          <w:bCs/>
          <w:kern w:val="0"/>
          <w:sz w:val="2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0"/>
          <w:szCs w:val="21"/>
        </w:rPr>
        <w:t>Summary of case history</w:t>
      </w:r>
      <w:r>
        <w:rPr>
          <w:rFonts w:ascii="Times New Roman" w:eastAsia="宋体" w:hAnsi="Times New Roman" w:cs="Times New Roman"/>
          <w:b/>
          <w:bCs/>
          <w:kern w:val="0"/>
          <w:sz w:val="2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kern w:val="0"/>
          <w:sz w:val="20"/>
          <w:szCs w:val="21"/>
        </w:rPr>
        <w:t>……</w:t>
      </w:r>
      <w:r>
        <w:rPr>
          <w:rFonts w:ascii="Times New Roman" w:eastAsia="宋体" w:hAnsi="Times New Roman" w:cs="Times New Roman" w:hint="eastAsia"/>
          <w:b/>
          <w:bCs/>
          <w:kern w:val="0"/>
          <w:sz w:val="20"/>
          <w:szCs w:val="21"/>
        </w:rPr>
        <w:t>.</w:t>
      </w:r>
    </w:p>
    <w:p w14:paraId="789202E9" w14:textId="77777777" w:rsidR="007D59C2" w:rsidRDefault="002548FA">
      <w:pPr>
        <w:widowControl/>
        <w:spacing w:afterLines="50" w:after="156"/>
        <w:ind w:right="403"/>
        <w:jc w:val="left"/>
        <w:rPr>
          <w:rFonts w:ascii="Times New Roman" w:eastAsia="宋体" w:hAnsi="Times New Roman" w:cs="Times New Roman"/>
          <w:b/>
          <w:bCs/>
          <w:kern w:val="0"/>
          <w:sz w:val="2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0"/>
          <w:szCs w:val="21"/>
        </w:rPr>
        <w:t>TCM diagnosis</w:t>
      </w:r>
      <w:r>
        <w:rPr>
          <w:rFonts w:ascii="Times New Roman" w:eastAsia="宋体" w:hAnsi="Times New Roman" w:cs="Times New Roman"/>
          <w:b/>
          <w:bCs/>
          <w:kern w:val="0"/>
          <w:sz w:val="2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kern w:val="0"/>
          <w:sz w:val="20"/>
          <w:szCs w:val="21"/>
        </w:rPr>
        <w:t>……</w:t>
      </w:r>
      <w:r>
        <w:rPr>
          <w:rFonts w:ascii="Times New Roman" w:eastAsia="宋体" w:hAnsi="Times New Roman" w:cs="Times New Roman" w:hint="eastAsia"/>
          <w:b/>
          <w:bCs/>
          <w:kern w:val="0"/>
          <w:sz w:val="20"/>
          <w:szCs w:val="21"/>
        </w:rPr>
        <w:t>.</w:t>
      </w:r>
    </w:p>
    <w:p w14:paraId="14869DE2" w14:textId="77777777" w:rsidR="007D59C2" w:rsidRDefault="002548FA">
      <w:pPr>
        <w:widowControl/>
        <w:spacing w:afterLines="50" w:after="156"/>
        <w:ind w:right="403"/>
        <w:jc w:val="left"/>
        <w:rPr>
          <w:rFonts w:ascii="Times New Roman" w:eastAsia="宋体" w:hAnsi="Times New Roman" w:cs="Times New Roman"/>
          <w:b/>
          <w:bCs/>
          <w:kern w:val="0"/>
          <w:sz w:val="2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0"/>
          <w:szCs w:val="21"/>
        </w:rPr>
        <w:t>Western medicine diagnosis</w:t>
      </w:r>
      <w:r>
        <w:rPr>
          <w:rFonts w:ascii="Times New Roman" w:eastAsia="宋体" w:hAnsi="Times New Roman" w:cs="Times New Roman"/>
          <w:b/>
          <w:bCs/>
          <w:kern w:val="0"/>
          <w:sz w:val="2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kern w:val="0"/>
          <w:sz w:val="20"/>
          <w:szCs w:val="21"/>
        </w:rPr>
        <w:t>……</w:t>
      </w:r>
      <w:r>
        <w:rPr>
          <w:rFonts w:ascii="Times New Roman" w:eastAsia="宋体" w:hAnsi="Times New Roman" w:cs="Times New Roman" w:hint="eastAsia"/>
          <w:b/>
          <w:bCs/>
          <w:kern w:val="0"/>
          <w:sz w:val="20"/>
          <w:szCs w:val="21"/>
        </w:rPr>
        <w:t>.</w:t>
      </w:r>
    </w:p>
    <w:p w14:paraId="0B6396AF" w14:textId="77777777" w:rsidR="007D59C2" w:rsidRDefault="002548FA">
      <w:pPr>
        <w:widowControl/>
        <w:spacing w:afterLines="50" w:after="156"/>
        <w:ind w:right="403"/>
        <w:jc w:val="left"/>
        <w:rPr>
          <w:rFonts w:ascii="Times New Roman" w:eastAsia="宋体" w:hAnsi="Times New Roman" w:cs="Times New Roman"/>
          <w:color w:val="000000" w:themeColor="text1"/>
          <w:kern w:val="0"/>
          <w:sz w:val="2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0"/>
          <w:szCs w:val="21"/>
        </w:rPr>
        <w:t>Therapeutic methods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0"/>
          <w:szCs w:val="21"/>
        </w:rPr>
        <w:t>……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0"/>
          <w:szCs w:val="21"/>
        </w:rPr>
        <w:t>.</w:t>
      </w:r>
    </w:p>
    <w:p w14:paraId="0698782B" w14:textId="77777777" w:rsidR="007D59C2" w:rsidRDefault="002548FA">
      <w:pPr>
        <w:widowControl/>
        <w:spacing w:afterLines="50" w:after="156"/>
        <w:ind w:right="403"/>
        <w:jc w:val="left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0"/>
          <w:szCs w:val="21"/>
        </w:rPr>
        <w:t>Clinical outcomes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0"/>
          <w:szCs w:val="21"/>
        </w:rPr>
        <w:t>……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0"/>
          <w:szCs w:val="21"/>
        </w:rPr>
        <w:t>.</w:t>
      </w:r>
    </w:p>
    <w:p w14:paraId="2246ACC4" w14:textId="77777777" w:rsidR="007D59C2" w:rsidRDefault="002548FA">
      <w:pPr>
        <w:widowControl/>
        <w:spacing w:afterLines="50" w:after="156"/>
        <w:ind w:right="403"/>
        <w:jc w:val="left"/>
        <w:rPr>
          <w:rFonts w:ascii="Times New Roman" w:eastAsia="宋体" w:hAnsi="Times New Roman" w:cs="Times New Roman"/>
          <w:kern w:val="0"/>
          <w:sz w:val="20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Keywords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keyword1</w:t>
      </w:r>
      <w:r>
        <w:rPr>
          <w:rFonts w:ascii="Times New Roman" w:hAnsi="Times New Roman" w:cs="Times New Roman" w:hint="eastAsia"/>
          <w:szCs w:val="21"/>
        </w:rPr>
        <w:t>;</w:t>
      </w:r>
      <w:r>
        <w:rPr>
          <w:rFonts w:ascii="Times New Roman" w:hAnsi="Times New Roman" w:cs="Times New Roman"/>
          <w:szCs w:val="21"/>
        </w:rPr>
        <w:t xml:space="preserve"> keyword2</w:t>
      </w:r>
      <w:r>
        <w:rPr>
          <w:rFonts w:ascii="Times New Roman" w:hAnsi="Times New Roman" w:cs="Times New Roman" w:hint="eastAsia"/>
          <w:szCs w:val="21"/>
        </w:rPr>
        <w:t>;</w:t>
      </w:r>
      <w:r>
        <w:rPr>
          <w:rFonts w:ascii="Times New Roman" w:hAnsi="Times New Roman" w:cs="Times New Roman"/>
          <w:szCs w:val="21"/>
        </w:rPr>
        <w:t xml:space="preserve"> keyword3</w:t>
      </w:r>
      <w:r>
        <w:rPr>
          <w:rFonts w:ascii="Times New Roman" w:hAnsi="Times New Roman" w:cs="Times New Roman" w:hint="eastAsia"/>
          <w:szCs w:val="21"/>
        </w:rPr>
        <w:t>;</w:t>
      </w:r>
      <w:r>
        <w:rPr>
          <w:rFonts w:ascii="Times New Roman" w:hAnsi="Times New Roman" w:cs="Times New Roman"/>
          <w:szCs w:val="21"/>
        </w:rPr>
        <w:t xml:space="preserve"> keyword4</w:t>
      </w:r>
    </w:p>
    <w:p w14:paraId="0C5E95F3" w14:textId="77777777" w:rsidR="007D59C2" w:rsidRDefault="002548FA">
      <w:pPr>
        <w:widowControl/>
        <w:spacing w:afterLines="50" w:after="156"/>
        <w:ind w:right="403"/>
        <w:jc w:val="left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0"/>
          <w:szCs w:val="21"/>
        </w:rPr>
        <w:t>Suitable majors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0"/>
          <w:szCs w:val="21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kern w:val="0"/>
          <w:sz w:val="20"/>
          <w:szCs w:val="21"/>
        </w:rPr>
        <w:t>m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0"/>
          <w:szCs w:val="21"/>
        </w:rPr>
        <w:t>a</w:t>
      </w:r>
      <w:r>
        <w:rPr>
          <w:rFonts w:ascii="Times New Roman" w:eastAsia="宋体" w:hAnsi="Times New Roman" w:cs="Times New Roman"/>
          <w:color w:val="000000" w:themeColor="text1"/>
          <w:kern w:val="0"/>
          <w:sz w:val="20"/>
          <w:szCs w:val="21"/>
        </w:rPr>
        <w:t>jor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0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;</w:t>
      </w:r>
      <w:r>
        <w:rPr>
          <w:rFonts w:ascii="Times New Roman" w:hAnsi="Times New Roman" w:cs="Times New Roman"/>
          <w:szCs w:val="21"/>
        </w:rPr>
        <w:t xml:space="preserve"> major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0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;</w:t>
      </w:r>
      <w:r>
        <w:rPr>
          <w:rFonts w:ascii="Times New Roman" w:hAnsi="Times New Roman" w:cs="Times New Roman"/>
          <w:szCs w:val="21"/>
        </w:rPr>
        <w:t xml:space="preserve"> major 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0"/>
          <w:szCs w:val="21"/>
        </w:rPr>
        <w:t>3</w:t>
      </w:r>
    </w:p>
    <w:p w14:paraId="23AB4E57" w14:textId="77777777" w:rsidR="007D59C2" w:rsidRDefault="007D59C2">
      <w:pPr>
        <w:widowControl/>
        <w:spacing w:line="360" w:lineRule="auto"/>
        <w:jc w:val="left"/>
        <w:rPr>
          <w:rFonts w:ascii="宋体" w:eastAsia="宋体" w:hAnsi="宋体" w:cs="Times New Roman"/>
          <w:color w:val="FF0000"/>
          <w:kern w:val="0"/>
          <w:sz w:val="24"/>
          <w:szCs w:val="24"/>
        </w:rPr>
      </w:pPr>
    </w:p>
    <w:p w14:paraId="7DE928E2" w14:textId="77777777" w:rsidR="007D59C2" w:rsidRDefault="002548FA">
      <w:pPr>
        <w:widowControl/>
        <w:spacing w:line="360" w:lineRule="auto"/>
        <w:jc w:val="left"/>
        <w:rPr>
          <w:rFonts w:ascii="Times New Roman" w:hAnsi="Times New Roman" w:cs="Times New Roman"/>
          <w:color w:val="FF0000"/>
          <w:sz w:val="20"/>
          <w:szCs w:val="21"/>
        </w:rPr>
      </w:pPr>
      <w:r>
        <w:rPr>
          <w:rFonts w:ascii="Times New Roman" w:eastAsia="黑体" w:hAnsi="Times New Roman" w:cs="Times New Roman"/>
          <w:b/>
          <w:bCs/>
          <w:kern w:val="0"/>
          <w:szCs w:val="21"/>
        </w:rPr>
        <w:t>Abstract</w:t>
      </w:r>
      <w:r>
        <w:rPr>
          <w:rFonts w:ascii="宋体" w:eastAsia="宋体" w:hAnsi="宋体" w:cs="Times New Roman" w:hint="eastAsia"/>
          <w:color w:val="FF0000"/>
          <w:kern w:val="0"/>
          <w:sz w:val="20"/>
          <w:szCs w:val="21"/>
        </w:rPr>
        <w:t>（</w:t>
      </w:r>
      <w:proofErr w:type="gramStart"/>
      <w:r w:rsidRPr="00153207">
        <w:rPr>
          <w:rFonts w:ascii="宋体" w:eastAsia="宋体" w:hAnsi="宋体" w:cs="Times New Roman" w:hint="eastAsia"/>
          <w:color w:val="FF0000"/>
          <w:kern w:val="0"/>
          <w:sz w:val="20"/>
          <w:szCs w:val="21"/>
        </w:rPr>
        <w:t>类案</w:t>
      </w:r>
      <w:proofErr w:type="gramEnd"/>
      <w:r w:rsidRPr="00153207">
        <w:rPr>
          <w:rFonts w:ascii="宋体" w:eastAsia="宋体" w:hAnsi="宋体" w:cs="Times New Roman"/>
          <w:color w:val="FF0000"/>
          <w:kern w:val="0"/>
          <w:sz w:val="20"/>
          <w:szCs w:val="21"/>
        </w:rPr>
        <w:t>/</w:t>
      </w:r>
      <w:r w:rsidRPr="00153207">
        <w:rPr>
          <w:rFonts w:ascii="宋体" w:eastAsia="宋体" w:hAnsi="宋体" w:cs="Times New Roman" w:hint="eastAsia"/>
          <w:color w:val="FF0000"/>
          <w:kern w:val="0"/>
          <w:sz w:val="20"/>
          <w:szCs w:val="21"/>
        </w:rPr>
        <w:t>病例系列摘要参照此模板，</w:t>
      </w:r>
      <w:proofErr w:type="gramStart"/>
      <w:r>
        <w:rPr>
          <w:rFonts w:ascii="宋体" w:eastAsia="宋体" w:hAnsi="宋体" w:cs="Times New Roman" w:hint="eastAsia"/>
          <w:color w:val="FF0000"/>
          <w:kern w:val="0"/>
          <w:sz w:val="20"/>
          <w:szCs w:val="21"/>
        </w:rPr>
        <w:t>对应类案</w:t>
      </w:r>
      <w:proofErr w:type="gramEnd"/>
      <w:r>
        <w:rPr>
          <w:rFonts w:ascii="宋体" w:eastAsia="宋体" w:hAnsi="宋体" w:cs="Times New Roman" w:hint="eastAsia"/>
          <w:color w:val="FF0000"/>
          <w:kern w:val="0"/>
          <w:sz w:val="20"/>
          <w:szCs w:val="21"/>
        </w:rPr>
        <w:t>/病例系列摘要，不得出现内容、语法、时态等错误</w:t>
      </w:r>
      <w:r>
        <w:rPr>
          <w:rFonts w:ascii="宋体" w:eastAsia="宋体" w:hAnsi="宋体" w:cs="Times New Roman"/>
          <w:color w:val="FF0000"/>
          <w:sz w:val="20"/>
          <w:szCs w:val="21"/>
        </w:rPr>
        <w:t>，且与中文摘要对应</w:t>
      </w:r>
      <w:r>
        <w:rPr>
          <w:rFonts w:ascii="宋体" w:eastAsia="宋体" w:hAnsi="宋体" w:cs="Times New Roman" w:hint="eastAsia"/>
          <w:color w:val="FF0000"/>
          <w:sz w:val="20"/>
          <w:szCs w:val="21"/>
        </w:rPr>
        <w:t>，</w:t>
      </w:r>
      <w:r>
        <w:rPr>
          <w:rFonts w:ascii="宋体" w:eastAsia="宋体" w:hAnsi="宋体" w:cs="Times New Roman" w:hint="eastAsia"/>
          <w:color w:val="FF0000"/>
          <w:kern w:val="0"/>
          <w:sz w:val="20"/>
          <w:szCs w:val="21"/>
        </w:rPr>
        <w:t>不能遗漏关键信息</w:t>
      </w:r>
      <w:r>
        <w:rPr>
          <w:rFonts w:ascii="宋体" w:eastAsia="宋体" w:hAnsi="宋体" w:cs="Times New Roman"/>
          <w:color w:val="FF0000"/>
          <w:sz w:val="20"/>
          <w:szCs w:val="21"/>
        </w:rPr>
        <w:t>。</w:t>
      </w:r>
      <w:r>
        <w:rPr>
          <w:rFonts w:ascii="宋体" w:eastAsia="宋体" w:hAnsi="宋体" w:cs="Times New Roman" w:hint="eastAsia"/>
          <w:color w:val="FF0000"/>
          <w:sz w:val="20"/>
          <w:szCs w:val="21"/>
        </w:rPr>
        <w:t>）</w:t>
      </w:r>
    </w:p>
    <w:p w14:paraId="74D258AA" w14:textId="77777777" w:rsidR="007D59C2" w:rsidRDefault="002548FA">
      <w:pPr>
        <w:widowControl/>
        <w:spacing w:afterLines="50" w:after="156"/>
        <w:ind w:right="403"/>
        <w:jc w:val="left"/>
        <w:rPr>
          <w:rFonts w:ascii="Times New Roman" w:eastAsia="宋体" w:hAnsi="Times New Roman" w:cs="Times New Roman"/>
          <w:kern w:val="0"/>
          <w:sz w:val="20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lastRenderedPageBreak/>
        <w:t>Keywords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keyword1</w:t>
      </w:r>
      <w:r>
        <w:rPr>
          <w:rFonts w:ascii="Times New Roman" w:hAnsi="Times New Roman" w:cs="Times New Roman" w:hint="eastAsia"/>
          <w:szCs w:val="21"/>
        </w:rPr>
        <w:t>;</w:t>
      </w:r>
      <w:r>
        <w:rPr>
          <w:rFonts w:ascii="Times New Roman" w:hAnsi="Times New Roman" w:cs="Times New Roman"/>
          <w:szCs w:val="21"/>
        </w:rPr>
        <w:t xml:space="preserve"> keyword2</w:t>
      </w:r>
      <w:r>
        <w:rPr>
          <w:rFonts w:ascii="Times New Roman" w:hAnsi="Times New Roman" w:cs="Times New Roman" w:hint="eastAsia"/>
          <w:szCs w:val="21"/>
        </w:rPr>
        <w:t>;</w:t>
      </w:r>
      <w:r>
        <w:rPr>
          <w:rFonts w:ascii="Times New Roman" w:hAnsi="Times New Roman" w:cs="Times New Roman"/>
          <w:szCs w:val="21"/>
        </w:rPr>
        <w:t xml:space="preserve"> keyword3</w:t>
      </w:r>
      <w:r>
        <w:rPr>
          <w:rFonts w:ascii="Times New Roman" w:hAnsi="Times New Roman" w:cs="Times New Roman" w:hint="eastAsia"/>
          <w:szCs w:val="21"/>
        </w:rPr>
        <w:t>;</w:t>
      </w:r>
      <w:r>
        <w:rPr>
          <w:rFonts w:ascii="Times New Roman" w:hAnsi="Times New Roman" w:cs="Times New Roman"/>
          <w:szCs w:val="21"/>
        </w:rPr>
        <w:t xml:space="preserve"> keyword4</w:t>
      </w:r>
    </w:p>
    <w:p w14:paraId="44A0679F" w14:textId="77777777" w:rsidR="007D59C2" w:rsidRDefault="002548FA">
      <w:pPr>
        <w:widowControl/>
        <w:spacing w:afterLines="50" w:after="156"/>
        <w:ind w:right="403"/>
        <w:jc w:val="left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0"/>
          <w:szCs w:val="21"/>
        </w:rPr>
        <w:t>Suitable majors</w:t>
      </w:r>
      <w:r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0"/>
          <w:szCs w:val="21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kern w:val="0"/>
          <w:sz w:val="20"/>
          <w:szCs w:val="21"/>
        </w:rPr>
        <w:t>m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0"/>
          <w:szCs w:val="21"/>
        </w:rPr>
        <w:t>a</w:t>
      </w:r>
      <w:r>
        <w:rPr>
          <w:rFonts w:ascii="Times New Roman" w:eastAsia="宋体" w:hAnsi="Times New Roman" w:cs="Times New Roman"/>
          <w:color w:val="000000" w:themeColor="text1"/>
          <w:kern w:val="0"/>
          <w:sz w:val="20"/>
          <w:szCs w:val="21"/>
        </w:rPr>
        <w:t>jor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0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;</w:t>
      </w:r>
      <w:r>
        <w:rPr>
          <w:rFonts w:ascii="Times New Roman" w:hAnsi="Times New Roman" w:cs="Times New Roman"/>
          <w:szCs w:val="21"/>
        </w:rPr>
        <w:t xml:space="preserve"> major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0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;</w:t>
      </w:r>
      <w:r>
        <w:rPr>
          <w:rFonts w:ascii="Times New Roman" w:hAnsi="Times New Roman" w:cs="Times New Roman"/>
          <w:szCs w:val="21"/>
        </w:rPr>
        <w:t xml:space="preserve"> major 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0"/>
          <w:szCs w:val="21"/>
        </w:rPr>
        <w:t>3</w:t>
      </w:r>
    </w:p>
    <w:p w14:paraId="58B40DF6" w14:textId="77777777" w:rsidR="007D59C2" w:rsidRDefault="002548FA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引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言</w:t>
      </w:r>
      <w:r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(300</w:t>
      </w:r>
      <w:r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字左右</w:t>
      </w:r>
      <w:r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)</w:t>
      </w:r>
    </w:p>
    <w:p w14:paraId="0E886FFC" w14:textId="77777777" w:rsidR="007D59C2" w:rsidRDefault="002548FA">
      <w:pPr>
        <w:spacing w:line="360" w:lineRule="auto"/>
        <w:ind w:firstLine="420"/>
        <w:rPr>
          <w:rFonts w:ascii="宋体" w:eastAsia="宋体" w:hAnsi="宋体" w:cs="Times New Roman"/>
          <w:color w:val="FF0000"/>
          <w:kern w:val="0"/>
          <w:szCs w:val="21"/>
        </w:rPr>
      </w:pPr>
      <w:r>
        <w:rPr>
          <w:rFonts w:ascii="宋体" w:eastAsia="宋体" w:hAnsi="宋体" w:cs="Times New Roman" w:hint="eastAsia"/>
          <w:color w:val="FF0000"/>
          <w:kern w:val="0"/>
          <w:szCs w:val="21"/>
        </w:rPr>
        <w:t>引言</w:t>
      </w:r>
      <w:proofErr w:type="gramStart"/>
      <w:r>
        <w:rPr>
          <w:rFonts w:ascii="宋体" w:eastAsia="宋体" w:hAnsi="宋体" w:cs="Times New Roman" w:hint="eastAsia"/>
          <w:color w:val="FF0000"/>
          <w:kern w:val="0"/>
          <w:szCs w:val="21"/>
        </w:rPr>
        <w:t>需</w:t>
      </w:r>
      <w:r>
        <w:rPr>
          <w:rFonts w:ascii="宋体" w:eastAsia="宋体" w:hAnsi="宋体" w:cs="Times New Roman"/>
          <w:color w:val="FF0000"/>
          <w:kern w:val="0"/>
          <w:szCs w:val="21"/>
        </w:rPr>
        <w:t>包括本疾病</w:t>
      </w:r>
      <w:proofErr w:type="gramEnd"/>
      <w:r>
        <w:rPr>
          <w:rFonts w:ascii="宋体" w:eastAsia="宋体" w:hAnsi="宋体" w:cs="Times New Roman"/>
          <w:color w:val="FF0000"/>
          <w:kern w:val="0"/>
          <w:szCs w:val="21"/>
        </w:rPr>
        <w:t>的定义、</w:t>
      </w:r>
      <w:r>
        <w:rPr>
          <w:rFonts w:ascii="宋体" w:eastAsia="宋体" w:hAnsi="宋体" w:cs="Times New Roman" w:hint="eastAsia"/>
          <w:color w:val="FF0000"/>
          <w:kern w:val="0"/>
          <w:szCs w:val="21"/>
        </w:rPr>
        <w:t>危害、目前治疗这个疾病当前存在的问题或不足或困难，中医治疗优势以及</w:t>
      </w:r>
      <w:r>
        <w:rPr>
          <w:rFonts w:ascii="宋体" w:eastAsia="宋体" w:hAnsi="宋体" w:cs="Times New Roman"/>
          <w:color w:val="FF0000"/>
          <w:kern w:val="0"/>
          <w:szCs w:val="21"/>
        </w:rPr>
        <w:t>本</w:t>
      </w:r>
      <w:r>
        <w:rPr>
          <w:rFonts w:ascii="宋体" w:eastAsia="宋体" w:hAnsi="宋体" w:cs="Times New Roman" w:hint="eastAsia"/>
          <w:color w:val="FF0000"/>
          <w:kern w:val="0"/>
          <w:szCs w:val="21"/>
        </w:rPr>
        <w:t>案</w:t>
      </w:r>
      <w:r>
        <w:rPr>
          <w:rFonts w:ascii="宋体" w:eastAsia="宋体" w:hAnsi="宋体" w:cs="Times New Roman"/>
          <w:color w:val="FF0000"/>
          <w:kern w:val="0"/>
          <w:szCs w:val="21"/>
        </w:rPr>
        <w:t>例的</w:t>
      </w:r>
      <w:r>
        <w:rPr>
          <w:rFonts w:ascii="宋体" w:eastAsia="宋体" w:hAnsi="宋体" w:cs="Times New Roman" w:hint="eastAsia"/>
          <w:color w:val="FF0000"/>
          <w:kern w:val="0"/>
          <w:szCs w:val="21"/>
        </w:rPr>
        <w:t>价值</w:t>
      </w:r>
      <w:r>
        <w:rPr>
          <w:rFonts w:ascii="宋体" w:eastAsia="宋体" w:hAnsi="宋体" w:cs="Times New Roman"/>
          <w:color w:val="FF0000"/>
          <w:kern w:val="0"/>
          <w:szCs w:val="21"/>
        </w:rPr>
        <w:t>。</w:t>
      </w:r>
    </w:p>
    <w:p w14:paraId="233CD351" w14:textId="77777777" w:rsidR="007D59C2" w:rsidRDefault="002548FA">
      <w:pPr>
        <w:spacing w:line="360" w:lineRule="auto"/>
        <w:ind w:firstLine="420"/>
        <w:rPr>
          <w:rFonts w:ascii="Times New Roman" w:eastAsia="宋体" w:hAnsi="Times New Roman" w:cs="Times New Roman"/>
          <w:color w:val="FF0000"/>
          <w:kern w:val="0"/>
          <w:szCs w:val="21"/>
        </w:rPr>
      </w:pPr>
      <w:r>
        <w:rPr>
          <w:rFonts w:ascii="Times New Roman" w:eastAsia="宋体" w:hAnsi="Times New Roman" w:cs="Times New Roman"/>
          <w:szCs w:val="21"/>
          <w:shd w:val="clear" w:color="auto" w:fill="FFFFFF"/>
        </w:rPr>
        <w:t>例如白塞病（</w:t>
      </w:r>
      <w:r>
        <w:rPr>
          <w:rFonts w:ascii="Times New Roman" w:eastAsia="宋体" w:hAnsi="Times New Roman" w:cs="Times New Roman"/>
          <w:szCs w:val="21"/>
        </w:rPr>
        <w:t>Behcet</w:t>
      </w:r>
      <w:proofErr w:type="gramStart"/>
      <w:r>
        <w:rPr>
          <w:rFonts w:ascii="Times New Roman" w:eastAsia="宋体" w:hAnsi="Times New Roman" w:cs="Times New Roman"/>
          <w:szCs w:val="21"/>
        </w:rPr>
        <w:t>’</w:t>
      </w:r>
      <w:proofErr w:type="gramEnd"/>
      <w:r>
        <w:rPr>
          <w:rFonts w:ascii="Times New Roman" w:eastAsia="宋体" w:hAnsi="Times New Roman" w:cs="Times New Roman"/>
          <w:szCs w:val="21"/>
        </w:rPr>
        <w:t>s disease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BD</w:t>
      </w:r>
      <w:r>
        <w:rPr>
          <w:rFonts w:ascii="Times New Roman" w:eastAsia="宋体" w:hAnsi="Times New Roman" w:cs="Times New Roman"/>
          <w:szCs w:val="21"/>
          <w:shd w:val="clear" w:color="auto" w:fill="FFFFFF"/>
        </w:rPr>
        <w:t>）又称为贝赫切特综合征，由</w:t>
      </w:r>
      <w:r>
        <w:rPr>
          <w:rFonts w:ascii="Times New Roman" w:eastAsia="宋体" w:hAnsi="Times New Roman" w:cs="Times New Roman"/>
          <w:szCs w:val="21"/>
          <w:shd w:val="clear" w:color="auto" w:fill="FFFFFF"/>
        </w:rPr>
        <w:t>Behcet</w:t>
      </w:r>
      <w:r>
        <w:rPr>
          <w:rFonts w:ascii="Times New Roman" w:eastAsia="宋体" w:hAnsi="Times New Roman" w:cs="Times New Roman"/>
          <w:bCs/>
          <w:szCs w:val="21"/>
          <w:shd w:val="clear" w:color="auto" w:fill="FFFFFF"/>
          <w:vertAlign w:val="superscript"/>
        </w:rPr>
        <w:t>[1]</w:t>
      </w:r>
      <w:r>
        <w:rPr>
          <w:rFonts w:ascii="Times New Roman" w:eastAsia="宋体" w:hAnsi="Times New Roman" w:cs="Times New Roman"/>
          <w:szCs w:val="21"/>
          <w:shd w:val="clear" w:color="auto" w:fill="FFFFFF"/>
        </w:rPr>
        <w:t>于</w:t>
      </w:r>
      <w:r>
        <w:rPr>
          <w:rFonts w:ascii="Times New Roman" w:eastAsia="宋体" w:hAnsi="Times New Roman" w:cs="Times New Roman"/>
          <w:szCs w:val="21"/>
          <w:shd w:val="clear" w:color="auto" w:fill="FFFFFF"/>
        </w:rPr>
        <w:t>1937</w:t>
      </w:r>
      <w:r>
        <w:rPr>
          <w:rFonts w:ascii="Times New Roman" w:eastAsia="宋体" w:hAnsi="Times New Roman" w:cs="Times New Roman"/>
          <w:szCs w:val="21"/>
          <w:shd w:val="clear" w:color="auto" w:fill="FFFFFF"/>
        </w:rPr>
        <w:t>年首次报道，是一种全身免疫性系统疾病，属于血管炎的一种，其可侵害人体多个器官，包括口腔、皮肤、关节肌肉、眼睛、血管、心脏、肺和神经系统等。当神经系统受累时称为神经白塞病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Neuro-Behcet</w:t>
      </w:r>
      <w:proofErr w:type="gramStart"/>
      <w:r>
        <w:rPr>
          <w:rFonts w:ascii="Times New Roman" w:eastAsia="宋体" w:hAnsi="Times New Roman" w:cs="Times New Roman"/>
          <w:szCs w:val="21"/>
        </w:rPr>
        <w:t>’</w:t>
      </w:r>
      <w:proofErr w:type="gramEnd"/>
      <w:r>
        <w:rPr>
          <w:rFonts w:ascii="Times New Roman" w:eastAsia="宋体" w:hAnsi="Times New Roman" w:cs="Times New Roman"/>
          <w:szCs w:val="21"/>
        </w:rPr>
        <w:t>s disease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NBD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[</w:t>
      </w:r>
      <w:r>
        <w:rPr>
          <w:rFonts w:ascii="Times New Roman" w:eastAsia="宋体" w:hAnsi="Times New Roman" w:cs="Times New Roman"/>
          <w:color w:val="FF0000"/>
          <w:kern w:val="0"/>
          <w:szCs w:val="21"/>
        </w:rPr>
        <w:t>保证每个英文简写（包括图表当中）在第一次出现时都有其对应的中文</w:t>
      </w:r>
      <w:r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及</w:t>
      </w:r>
      <w:r>
        <w:rPr>
          <w:rFonts w:ascii="Times New Roman" w:eastAsia="宋体" w:hAnsi="Times New Roman" w:cs="Times New Roman"/>
          <w:color w:val="FF0000"/>
          <w:kern w:val="0"/>
          <w:szCs w:val="21"/>
        </w:rPr>
        <w:t>英文全称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]</w:t>
      </w:r>
      <w:r>
        <w:rPr>
          <w:rFonts w:ascii="Times New Roman" w:eastAsia="宋体" w:hAnsi="Times New Roman" w:cs="Times New Roman"/>
          <w:szCs w:val="21"/>
        </w:rPr>
        <w:t>，发生率约为</w:t>
      </w:r>
      <w:r>
        <w:rPr>
          <w:rFonts w:ascii="Times New Roman" w:eastAsia="宋体" w:hAnsi="Times New Roman" w:cs="Times New Roman"/>
          <w:szCs w:val="21"/>
        </w:rPr>
        <w:t>6%</w:t>
      </w:r>
      <w:r>
        <w:rPr>
          <w:rFonts w:ascii="Times New Roman" w:eastAsia="宋体" w:hAnsi="Times New Roman" w:cs="Times New Roman"/>
          <w:bCs/>
          <w:szCs w:val="21"/>
          <w:vertAlign w:val="superscript"/>
        </w:rPr>
        <w:t>[2]</w:t>
      </w:r>
      <w:r>
        <w:rPr>
          <w:rFonts w:ascii="Times New Roman" w:eastAsia="宋体" w:hAnsi="Times New Roman" w:cs="Times New Roman"/>
          <w:szCs w:val="21"/>
        </w:rPr>
        <w:t>，是</w:t>
      </w:r>
      <w:proofErr w:type="gramStart"/>
      <w:r>
        <w:rPr>
          <w:rFonts w:ascii="Times New Roman" w:eastAsia="宋体" w:hAnsi="Times New Roman" w:cs="Times New Roman"/>
          <w:szCs w:val="21"/>
        </w:rPr>
        <w:t>白塞病最</w:t>
      </w:r>
      <w:proofErr w:type="gramEnd"/>
      <w:r>
        <w:rPr>
          <w:rFonts w:ascii="Times New Roman" w:eastAsia="宋体" w:hAnsi="Times New Roman" w:cs="Times New Roman"/>
          <w:szCs w:val="21"/>
        </w:rPr>
        <w:t>严重的表现之一。</w:t>
      </w:r>
      <w:r>
        <w:rPr>
          <w:rFonts w:ascii="Times New Roman" w:eastAsia="宋体" w:hAnsi="Times New Roman" w:cs="Times New Roman"/>
          <w:szCs w:val="21"/>
          <w:shd w:val="clear" w:color="auto" w:fill="FFFFFF"/>
        </w:rPr>
        <w:t>我们报道</w:t>
      </w:r>
      <w:r>
        <w:rPr>
          <w:rFonts w:ascii="Times New Roman" w:eastAsia="宋体" w:hAnsi="Times New Roman" w:cs="Times New Roman"/>
          <w:szCs w:val="21"/>
          <w:shd w:val="clear" w:color="auto" w:fill="FFFFFF"/>
        </w:rPr>
        <w:t>1</w:t>
      </w:r>
      <w:r>
        <w:rPr>
          <w:rFonts w:ascii="Times New Roman" w:eastAsia="宋体" w:hAnsi="Times New Roman" w:cs="Times New Roman"/>
          <w:szCs w:val="21"/>
          <w:shd w:val="clear" w:color="auto" w:fill="FFFFFF"/>
        </w:rPr>
        <w:t>例以脑膜脑炎为主要表现的神经白塞病，旨在提高对本病的认识，减少误诊和漏诊。</w:t>
      </w:r>
      <w:r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22860" distB="22860" distL="137160" distR="137160" simplePos="0" relativeHeight="251659264" behindDoc="0" locked="0" layoutInCell="1" allowOverlap="1" wp14:anchorId="130288D4" wp14:editId="6347E31D">
                <wp:simplePos x="0" y="0"/>
                <wp:positionH relativeFrom="column">
                  <wp:posOffset>3028950</wp:posOffset>
                </wp:positionH>
                <wp:positionV relativeFrom="paragraph">
                  <wp:posOffset>103505</wp:posOffset>
                </wp:positionV>
                <wp:extent cx="635" cy="635"/>
                <wp:effectExtent l="38100" t="38100" r="56515" b="56515"/>
                <wp:wrapNone/>
                <wp:docPr id="8" name="墨迹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635" cy="635"/>
                      </w14:xfrm>
                    </w14:contentPart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75" style="position:absolute;left:0pt;margin-left:238.5pt;margin-top:8.15pt;height:0.05pt;width:0.05pt;z-index:251659264;mso-width-relative:page;mso-height-relative:page;" coordsize="21600,21600" o:gfxdata="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">
                <v:imagedata r:id="rId7" o:title=""/>
                <o:lock v:ext="edit"/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22860" distB="22860" distL="137160" distR="137160" simplePos="0" relativeHeight="251660288" behindDoc="0" locked="0" layoutInCell="1" allowOverlap="1" wp14:anchorId="57E0AEEB" wp14:editId="61A34FFA">
                <wp:simplePos x="0" y="0"/>
                <wp:positionH relativeFrom="column">
                  <wp:posOffset>3028950</wp:posOffset>
                </wp:positionH>
                <wp:positionV relativeFrom="paragraph">
                  <wp:posOffset>103505</wp:posOffset>
                </wp:positionV>
                <wp:extent cx="635" cy="635"/>
                <wp:effectExtent l="38100" t="38100" r="56515" b="56515"/>
                <wp:wrapNone/>
                <wp:docPr id="7" name="墨迹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635" cy="635"/>
                      </w14:xfrm>
                    </w14:contentPart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75" style="position:absolute;left:0pt;margin-left:238.5pt;margin-top:8.15pt;height:0.05pt;width:0.05pt;z-index:251660288;mso-width-relative:page;mso-height-relative:page;" coordsize="21600,21600" o:gfxdata="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">
                <v:imagedata r:id="rId7" o:title=""/>
                <o:lock v:ext="edit"/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22860" distB="22860" distL="137160" distR="137160" simplePos="0" relativeHeight="251661312" behindDoc="0" locked="0" layoutInCell="1" allowOverlap="1" wp14:anchorId="51400528" wp14:editId="2012B97B">
                <wp:simplePos x="0" y="0"/>
                <wp:positionH relativeFrom="column">
                  <wp:posOffset>3028950</wp:posOffset>
                </wp:positionH>
                <wp:positionV relativeFrom="paragraph">
                  <wp:posOffset>103505</wp:posOffset>
                </wp:positionV>
                <wp:extent cx="635" cy="635"/>
                <wp:effectExtent l="38100" t="38100" r="56515" b="56515"/>
                <wp:wrapNone/>
                <wp:docPr id="6" name="墨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635" cy="635"/>
                      </w14:xfrm>
                    </w14:contentPart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75" style="position:absolute;left:0pt;margin-left:238.5pt;margin-top:8.15pt;height:0.05pt;width:0.05pt;z-index:251661312;mso-width-relative:page;mso-height-relative:page;" coordsize="21600,21600" o:gfxdata="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">
                <v:imagedata r:id="rId7" o:title=""/>
                <o:lock v:ext="edit"/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22860" distB="22860" distL="137160" distR="137160" simplePos="0" relativeHeight="251662336" behindDoc="0" locked="0" layoutInCell="1" allowOverlap="1" wp14:anchorId="09627762" wp14:editId="218A99F5">
                <wp:simplePos x="0" y="0"/>
                <wp:positionH relativeFrom="column">
                  <wp:posOffset>3028950</wp:posOffset>
                </wp:positionH>
                <wp:positionV relativeFrom="paragraph">
                  <wp:posOffset>103505</wp:posOffset>
                </wp:positionV>
                <wp:extent cx="635" cy="635"/>
                <wp:effectExtent l="38100" t="38100" r="56515" b="56515"/>
                <wp:wrapNone/>
                <wp:docPr id="2" name="墨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635" cy="635"/>
                      </w14:xfrm>
                    </w14:contentPart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75" style="position:absolute;left:0pt;margin-left:238.5pt;margin-top:8.15pt;height:0.05pt;width:0.05pt;z-index:251662336;mso-width-relative:page;mso-height-relative:page;" coordsize="21600,21600" o:gfxdata="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">
                <v:imagedata r:id="rId7" o:title=""/>
                <o:lock v:ext="edit"/>
              </v:shape>
            </w:pict>
          </mc:Fallback>
        </mc:AlternateContent>
      </w:r>
      <w:r>
        <w:rPr>
          <w:rFonts w:ascii="Times New Roman" w:eastAsia="宋体" w:hAnsi="Times New Roman" w:cs="Times New Roman"/>
          <w:color w:val="FF0000"/>
          <w:kern w:val="0"/>
          <w:szCs w:val="21"/>
        </w:rPr>
        <w:t>此外，引言切忌与摘要、结论重复；不能出现图、表以及公式；文字描述要客观，不能出现</w:t>
      </w:r>
      <w:r>
        <w:rPr>
          <w:rFonts w:ascii="宋体" w:eastAsia="宋体" w:hAnsi="宋体" w:cs="宋体" w:hint="eastAsia"/>
          <w:color w:val="FF0000"/>
          <w:kern w:val="0"/>
          <w:szCs w:val="21"/>
        </w:rPr>
        <w:t>“首次”“第一”</w:t>
      </w:r>
      <w:r>
        <w:rPr>
          <w:rFonts w:ascii="Times New Roman" w:eastAsia="宋体" w:hAnsi="Times New Roman" w:cs="Times New Roman"/>
          <w:color w:val="FF0000"/>
          <w:kern w:val="0"/>
          <w:szCs w:val="21"/>
        </w:rPr>
        <w:t>等主观性强的</w:t>
      </w:r>
      <w:r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词汇</w:t>
      </w:r>
      <w:r>
        <w:rPr>
          <w:rFonts w:ascii="Times New Roman" w:eastAsia="宋体" w:hAnsi="Times New Roman" w:cs="Times New Roman"/>
          <w:color w:val="FF0000"/>
          <w:kern w:val="0"/>
          <w:szCs w:val="21"/>
        </w:rPr>
        <w:t>。宋体五号字。</w:t>
      </w:r>
    </w:p>
    <w:p w14:paraId="6F8389D0" w14:textId="77777777" w:rsidR="007D59C2" w:rsidRDefault="007D59C2">
      <w:pPr>
        <w:spacing w:line="360" w:lineRule="auto"/>
        <w:ind w:firstLine="420"/>
        <w:rPr>
          <w:rFonts w:ascii="宋体" w:eastAsia="宋体" w:hAnsi="宋体" w:cs="Times New Roman"/>
          <w:color w:val="FF0000"/>
          <w:kern w:val="0"/>
          <w:sz w:val="24"/>
          <w:szCs w:val="24"/>
        </w:rPr>
      </w:pPr>
    </w:p>
    <w:p w14:paraId="244AE407" w14:textId="77777777" w:rsidR="007D59C2" w:rsidRDefault="002548FA">
      <w:pPr>
        <w:widowControl/>
        <w:spacing w:line="360" w:lineRule="auto"/>
        <w:jc w:val="center"/>
        <w:rPr>
          <w:rFonts w:ascii="宋体" w:eastAsia="宋体" w:hAnsi="宋体" w:cs="Times New Roman"/>
          <w:b/>
          <w:kern w:val="0"/>
          <w:sz w:val="24"/>
          <w:szCs w:val="24"/>
        </w:rPr>
      </w:pPr>
      <w:r>
        <w:rPr>
          <w:rFonts w:ascii="宋体" w:eastAsia="宋体" w:hAnsi="宋体" w:cs="Times New Roman"/>
          <w:b/>
          <w:kern w:val="0"/>
          <w:sz w:val="24"/>
          <w:szCs w:val="24"/>
        </w:rPr>
        <w:t>临床资料</w:t>
      </w:r>
    </w:p>
    <w:p w14:paraId="681AB6EF" w14:textId="77777777" w:rsidR="007D59C2" w:rsidRDefault="002548FA">
      <w:pPr>
        <w:widowControl/>
        <w:spacing w:line="360" w:lineRule="auto"/>
        <w:jc w:val="center"/>
        <w:rPr>
          <w:rFonts w:ascii="宋体" w:eastAsia="宋体" w:hAnsi="宋体" w:cs="Times New Roman"/>
          <w:b/>
          <w:color w:val="FF0000"/>
          <w:kern w:val="0"/>
          <w:szCs w:val="21"/>
        </w:rPr>
      </w:pPr>
      <w:r>
        <w:rPr>
          <w:rFonts w:ascii="宋体" w:eastAsia="宋体" w:hAnsi="宋体" w:cs="Times New Roman" w:hint="eastAsia"/>
          <w:b/>
          <w:color w:val="FF0000"/>
          <w:kern w:val="0"/>
          <w:szCs w:val="21"/>
        </w:rPr>
        <w:t>（如</w:t>
      </w:r>
      <w:proofErr w:type="gramStart"/>
      <w:r>
        <w:rPr>
          <w:rFonts w:ascii="宋体" w:eastAsia="宋体" w:hAnsi="宋体" w:cs="Times New Roman" w:hint="eastAsia"/>
          <w:b/>
          <w:color w:val="FF0000"/>
          <w:kern w:val="0"/>
          <w:szCs w:val="21"/>
        </w:rPr>
        <w:t>为类案</w:t>
      </w:r>
      <w:proofErr w:type="gramEnd"/>
      <w:r>
        <w:rPr>
          <w:rFonts w:ascii="宋体" w:eastAsia="宋体" w:hAnsi="宋体" w:cs="Times New Roman"/>
          <w:b/>
          <w:color w:val="FF0000"/>
          <w:kern w:val="0"/>
          <w:szCs w:val="21"/>
        </w:rPr>
        <w:t>/</w:t>
      </w:r>
      <w:r>
        <w:rPr>
          <w:rFonts w:ascii="宋体" w:eastAsia="宋体" w:hAnsi="宋体" w:cs="Times New Roman" w:hint="eastAsia"/>
          <w:b/>
          <w:color w:val="FF0000"/>
          <w:kern w:val="0"/>
          <w:szCs w:val="21"/>
        </w:rPr>
        <w:t>病例系列，按照“临床资料一”“临床资料二”“临床资料三”的顺序罗列，每部分临床资料具体内容如下）</w:t>
      </w:r>
    </w:p>
    <w:p w14:paraId="63E8D938" w14:textId="77777777" w:rsidR="007D59C2" w:rsidRDefault="002548FA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b/>
          <w:bCs/>
          <w:sz w:val="24"/>
          <w:szCs w:val="24"/>
        </w:rPr>
        <w:t>一、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病史资料</w:t>
      </w:r>
    </w:p>
    <w:p w14:paraId="76E236D8" w14:textId="77777777" w:rsidR="007D59C2" w:rsidRDefault="002548FA">
      <w:pPr>
        <w:spacing w:line="360" w:lineRule="auto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Times New Roman"/>
          <w:color w:val="000000" w:themeColor="text1"/>
          <w:szCs w:val="21"/>
        </w:rPr>
        <w:t>按照临床实际诊治过程撰写。</w:t>
      </w:r>
    </w:p>
    <w:p w14:paraId="5F5F062F" w14:textId="77777777" w:rsidR="007D59C2" w:rsidRDefault="002548FA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.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一般信息</w:t>
      </w:r>
    </w:p>
    <w:p w14:paraId="5B7D33E1" w14:textId="77777777" w:rsidR="007D59C2" w:rsidRDefault="002548FA">
      <w:pPr>
        <w:spacing w:line="360" w:lineRule="auto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>包括患者姓名（</w:t>
      </w:r>
      <w:proofErr w:type="gramStart"/>
      <w:r>
        <w:rPr>
          <w:rFonts w:ascii="宋体" w:eastAsia="宋体" w:hAnsi="宋体" w:cs="Times New Roman" w:hint="eastAsia"/>
          <w:color w:val="000000" w:themeColor="text1"/>
          <w:szCs w:val="21"/>
        </w:rPr>
        <w:t>可以姓指代</w:t>
      </w:r>
      <w:proofErr w:type="gramEnd"/>
      <w:r>
        <w:rPr>
          <w:rFonts w:ascii="宋体" w:eastAsia="宋体" w:hAnsi="宋体" w:cs="Times New Roman" w:hint="eastAsia"/>
          <w:color w:val="000000" w:themeColor="text1"/>
          <w:szCs w:val="21"/>
        </w:rPr>
        <w:t>），性别，年龄，籍贯，就诊日期，发病节气。</w:t>
      </w:r>
    </w:p>
    <w:p w14:paraId="6D3C33C6" w14:textId="77777777" w:rsidR="007D59C2" w:rsidRDefault="002548FA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2.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病史</w:t>
      </w:r>
    </w:p>
    <w:p w14:paraId="399B287E" w14:textId="77777777" w:rsidR="007D59C2" w:rsidRDefault="002548FA">
      <w:pPr>
        <w:spacing w:line="360" w:lineRule="auto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Times New Roman"/>
          <w:color w:val="000000" w:themeColor="text1"/>
          <w:szCs w:val="21"/>
        </w:rPr>
        <w:t>包括患者主诉、现病史、刻下症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（四</w:t>
      </w:r>
      <w:proofErr w:type="gramStart"/>
      <w:r>
        <w:rPr>
          <w:rFonts w:ascii="宋体" w:eastAsia="宋体" w:hAnsi="宋体" w:cs="Times New Roman" w:hint="eastAsia"/>
          <w:color w:val="000000" w:themeColor="text1"/>
          <w:szCs w:val="21"/>
        </w:rPr>
        <w:t>诊信息</w:t>
      </w:r>
      <w:proofErr w:type="gramEnd"/>
      <w:r>
        <w:rPr>
          <w:rFonts w:ascii="宋体" w:eastAsia="宋体" w:hAnsi="宋体" w:cs="Times New Roman" w:hint="eastAsia"/>
          <w:color w:val="000000" w:themeColor="text1"/>
          <w:szCs w:val="21"/>
        </w:rPr>
        <w:t>等，可提供望诊、舌诊图片，如果没有图片信息则用文字清楚表述）</w:t>
      </w:r>
      <w:r>
        <w:rPr>
          <w:rFonts w:ascii="宋体" w:eastAsia="宋体" w:hAnsi="宋体" w:cs="Times New Roman"/>
          <w:color w:val="000000" w:themeColor="text1"/>
          <w:szCs w:val="21"/>
        </w:rPr>
        <w:t>、既往史、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个人史及过敏史、月经及婚育史（女性）、家族史</w:t>
      </w:r>
      <w:r>
        <w:rPr>
          <w:rFonts w:ascii="宋体" w:eastAsia="宋体" w:hAnsi="宋体" w:cs="Times New Roman"/>
          <w:color w:val="000000" w:themeColor="text1"/>
          <w:szCs w:val="21"/>
        </w:rPr>
        <w:t>等。</w:t>
      </w:r>
    </w:p>
    <w:p w14:paraId="106D4377" w14:textId="77777777" w:rsidR="007D59C2" w:rsidRDefault="002548FA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Times New Roman"/>
          <w:color w:val="000000" w:themeColor="text1"/>
          <w:szCs w:val="21"/>
        </w:rPr>
        <w:t>（1）注意患者隐私权，除非病例报告必要内容，其他内容均要为患者保密。</w:t>
      </w:r>
    </w:p>
    <w:p w14:paraId="4AC1EFF7" w14:textId="77777777" w:rsidR="007D59C2" w:rsidRDefault="002548FA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color w:val="FF0000"/>
          <w:szCs w:val="21"/>
        </w:rPr>
      </w:pPr>
      <w:r>
        <w:rPr>
          <w:rFonts w:ascii="宋体" w:eastAsia="宋体" w:hAnsi="宋体" w:cs="Times New Roman"/>
          <w:color w:val="000000" w:themeColor="text1"/>
          <w:szCs w:val="21"/>
        </w:rPr>
        <w:t>（2）解释疾病诊治中的发现、诊断难点，以及如何影响决策。</w:t>
      </w:r>
    </w:p>
    <w:p w14:paraId="0D1FB85E" w14:textId="77777777" w:rsidR="007D59C2" w:rsidRDefault="002548FA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二、体格检查</w:t>
      </w:r>
    </w:p>
    <w:p w14:paraId="14F09544" w14:textId="77777777" w:rsidR="007D59C2" w:rsidRDefault="002548FA">
      <w:pPr>
        <w:spacing w:line="360" w:lineRule="auto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>查体应根据不同的疾病进行针对性的查体。如心肺听诊、肌肉骨关节检查、神经体统查体、妇科查体等。根据实际诊疗过程酌情记录与疾病相关的查体内容。</w:t>
      </w:r>
    </w:p>
    <w:p w14:paraId="6C9AFE22" w14:textId="77777777" w:rsidR="007D59C2" w:rsidRDefault="002548FA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三</w:t>
      </w:r>
      <w:r>
        <w:rPr>
          <w:rFonts w:ascii="宋体" w:eastAsia="宋体" w:hAnsi="宋体" w:cs="Times New Roman"/>
          <w:b/>
          <w:bCs/>
          <w:sz w:val="24"/>
          <w:szCs w:val="24"/>
        </w:rPr>
        <w:t>、辅助检查</w:t>
      </w:r>
    </w:p>
    <w:p w14:paraId="1114538B" w14:textId="77777777" w:rsidR="007D59C2" w:rsidRDefault="002548FA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Times New Roman"/>
          <w:color w:val="000000" w:themeColor="text1"/>
          <w:szCs w:val="21"/>
        </w:rPr>
        <w:t>提供对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疾病诊断及</w:t>
      </w:r>
      <w:r>
        <w:rPr>
          <w:rFonts w:ascii="宋体" w:eastAsia="宋体" w:hAnsi="宋体" w:cs="Times New Roman"/>
          <w:color w:val="000000" w:themeColor="text1"/>
          <w:szCs w:val="21"/>
        </w:rPr>
        <w:t>制定治疗方案起关键作用的检查，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关键检查</w:t>
      </w:r>
      <w:r>
        <w:rPr>
          <w:rFonts w:ascii="宋体" w:eastAsia="宋体" w:hAnsi="宋体" w:cs="Times New Roman"/>
          <w:color w:val="000000" w:themeColor="text1"/>
          <w:szCs w:val="21"/>
        </w:rPr>
        <w:t>结果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需提供</w:t>
      </w:r>
      <w:r>
        <w:rPr>
          <w:rFonts w:ascii="宋体" w:eastAsia="宋体" w:hAnsi="宋体" w:cs="Times New Roman"/>
          <w:color w:val="000000" w:themeColor="text1"/>
          <w:szCs w:val="21"/>
        </w:rPr>
        <w:t>图片或视频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（多媒体资料的拍摄及格式要求见末尾说明）</w:t>
      </w:r>
      <w:r>
        <w:rPr>
          <w:rFonts w:ascii="宋体" w:eastAsia="宋体" w:hAnsi="宋体" w:cs="Times New Roman"/>
          <w:color w:val="000000" w:themeColor="text1"/>
          <w:szCs w:val="21"/>
        </w:rPr>
        <w:t>。</w:t>
      </w:r>
    </w:p>
    <w:p w14:paraId="53D5B245" w14:textId="77777777" w:rsidR="007D59C2" w:rsidRDefault="002548FA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四</w:t>
      </w:r>
      <w:r>
        <w:rPr>
          <w:rFonts w:ascii="宋体" w:eastAsia="宋体" w:hAnsi="宋体" w:cs="Times New Roman"/>
          <w:b/>
          <w:bCs/>
          <w:sz w:val="24"/>
          <w:szCs w:val="24"/>
        </w:rPr>
        <w:t>、中西医诊断与诊断依据</w:t>
      </w:r>
    </w:p>
    <w:p w14:paraId="4824D270" w14:textId="77777777" w:rsidR="007D59C2" w:rsidRDefault="002548FA">
      <w:pPr>
        <w:widowControl/>
        <w:spacing w:line="360" w:lineRule="auto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1.</w:t>
      </w:r>
      <w:r>
        <w:rPr>
          <w:rFonts w:ascii="宋体" w:eastAsia="宋体" w:hAnsi="宋体" w:cs="Times New Roman"/>
          <w:b/>
          <w:bCs/>
          <w:kern w:val="0"/>
          <w:sz w:val="24"/>
          <w:szCs w:val="24"/>
        </w:rPr>
        <w:t>中医诊断</w:t>
      </w:r>
      <w:r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zCs w:val="24"/>
        </w:rPr>
        <w:t>（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</w:rPr>
        <w:t>包括</w:t>
      </w:r>
      <w:r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zCs w:val="24"/>
        </w:rPr>
        <w:t>病名</w:t>
      </w:r>
      <w:proofErr w:type="gramStart"/>
      <w:r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zCs w:val="24"/>
        </w:rPr>
        <w:t>以及</w:t>
      </w:r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</w:rPr>
        <w:t>证</w:t>
      </w:r>
      <w:proofErr w:type="gramEnd"/>
      <w:r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</w:rPr>
        <w:t>候诊断</w:t>
      </w:r>
      <w:r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zCs w:val="24"/>
        </w:rPr>
        <w:t>）</w:t>
      </w:r>
    </w:p>
    <w:p w14:paraId="47A9F691" w14:textId="77777777" w:rsidR="007D59C2" w:rsidRDefault="002548FA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color w:val="FF0000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>病名，证候。</w:t>
      </w:r>
      <w:r>
        <w:rPr>
          <w:rFonts w:ascii="宋体" w:eastAsia="宋体" w:hAnsi="宋体" w:cs="Times New Roman" w:hint="eastAsia"/>
          <w:color w:val="FF0000"/>
          <w:szCs w:val="21"/>
        </w:rPr>
        <w:t>（写明病名及证候。例：头痛，肝阳上</w:t>
      </w:r>
      <w:proofErr w:type="gramStart"/>
      <w:r>
        <w:rPr>
          <w:rFonts w:ascii="宋体" w:eastAsia="宋体" w:hAnsi="宋体" w:cs="Times New Roman" w:hint="eastAsia"/>
          <w:color w:val="FF0000"/>
          <w:szCs w:val="21"/>
        </w:rPr>
        <w:t>亢</w:t>
      </w:r>
      <w:proofErr w:type="gramEnd"/>
      <w:r>
        <w:rPr>
          <w:rFonts w:ascii="宋体" w:eastAsia="宋体" w:hAnsi="宋体" w:cs="Times New Roman" w:hint="eastAsia"/>
          <w:color w:val="FF0000"/>
          <w:szCs w:val="21"/>
        </w:rPr>
        <w:t>证。如多个病名，请参考以下格式：（1）疾病，证候；（2）疾病，证候。病名尽量参考最新相关教材内容，如使用特殊病名，需在临证体会部分阐述该病名的合理性。）</w:t>
      </w:r>
    </w:p>
    <w:p w14:paraId="5E64F762" w14:textId="77777777" w:rsidR="007D59C2" w:rsidRDefault="002548FA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color w:val="FF0000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>中医诊断依据：简述辨病、辨证分析思路。</w:t>
      </w:r>
    </w:p>
    <w:p w14:paraId="62735B38" w14:textId="77777777" w:rsidR="007D59C2" w:rsidRDefault="002548FA">
      <w:pPr>
        <w:widowControl/>
        <w:spacing w:line="360" w:lineRule="auto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2.</w:t>
      </w:r>
      <w:r>
        <w:rPr>
          <w:rFonts w:ascii="宋体" w:eastAsia="宋体" w:hAnsi="宋体" w:cs="Times New Roman"/>
          <w:b/>
          <w:bCs/>
          <w:kern w:val="0"/>
          <w:sz w:val="24"/>
          <w:szCs w:val="24"/>
        </w:rPr>
        <w:t>西医诊断</w:t>
      </w:r>
      <w:r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zCs w:val="24"/>
        </w:rPr>
        <w:t>（临床诊断或病理诊断）</w:t>
      </w:r>
    </w:p>
    <w:p w14:paraId="7E7F4D67" w14:textId="77777777" w:rsidR="007D59C2" w:rsidRDefault="002548FA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color w:val="FF0000"/>
          <w:szCs w:val="21"/>
        </w:rPr>
      </w:pPr>
      <w:r>
        <w:rPr>
          <w:rFonts w:ascii="宋体" w:eastAsia="宋体" w:hAnsi="宋体" w:cs="Times New Roman" w:hint="eastAsia"/>
          <w:color w:val="FF0000"/>
          <w:szCs w:val="21"/>
        </w:rPr>
        <w:t>（1）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病名1；</w:t>
      </w:r>
      <w:r>
        <w:rPr>
          <w:rFonts w:ascii="宋体" w:eastAsia="宋体" w:hAnsi="宋体" w:cs="Times New Roman" w:hint="eastAsia"/>
          <w:color w:val="FF0000"/>
          <w:szCs w:val="21"/>
        </w:rPr>
        <w:t>（2）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病名2；（3）病名3。</w:t>
      </w:r>
      <w:r>
        <w:rPr>
          <w:rFonts w:ascii="宋体" w:eastAsia="宋体" w:hAnsi="宋体" w:cs="Times New Roman" w:hint="eastAsia"/>
          <w:color w:val="FF0000"/>
          <w:szCs w:val="21"/>
        </w:rPr>
        <w:t>（如诊断为多项，注意主次分明，第一诊断须与中医诊断对应。）</w:t>
      </w:r>
    </w:p>
    <w:p w14:paraId="74C9755B" w14:textId="77777777" w:rsidR="007D59C2" w:rsidRDefault="002548FA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color w:val="FF0000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>西医诊断依据：简述西医诊断依据及思路。</w:t>
      </w:r>
    </w:p>
    <w:p w14:paraId="6FA81785" w14:textId="77777777" w:rsidR="007D59C2" w:rsidRDefault="002548FA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五</w:t>
      </w:r>
      <w:r>
        <w:rPr>
          <w:rFonts w:ascii="宋体" w:eastAsia="宋体" w:hAnsi="宋体" w:cs="Times New Roman"/>
          <w:b/>
          <w:bCs/>
          <w:sz w:val="24"/>
          <w:szCs w:val="24"/>
        </w:rPr>
        <w:t>、干预措施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（此处仅书写首诊/首次干预措施）</w:t>
      </w:r>
    </w:p>
    <w:p w14:paraId="1E9B4613" w14:textId="77777777" w:rsidR="007D59C2" w:rsidRPr="00153207" w:rsidRDefault="002548FA" w:rsidP="00153207">
      <w:pPr>
        <w:widowControl/>
        <w:spacing w:line="360" w:lineRule="auto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153207">
        <w:rPr>
          <w:rFonts w:ascii="宋体" w:eastAsia="宋体" w:hAnsi="宋体" w:cs="Times New Roman"/>
          <w:b/>
          <w:bCs/>
          <w:kern w:val="0"/>
          <w:sz w:val="24"/>
          <w:szCs w:val="24"/>
        </w:rPr>
        <w:t>1.</w:t>
      </w:r>
      <w:r w:rsidRPr="00153207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方药</w:t>
      </w:r>
    </w:p>
    <w:p w14:paraId="45DC0B03" w14:textId="77777777" w:rsidR="007D59C2" w:rsidRDefault="002548FA">
      <w:pPr>
        <w:spacing w:line="360" w:lineRule="auto"/>
        <w:ind w:firstLine="390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>治法：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如疏风散寒，调和营卫。</w:t>
      </w:r>
    </w:p>
    <w:p w14:paraId="259F5034" w14:textId="77777777" w:rsidR="007D59C2" w:rsidRDefault="002548FA">
      <w:pPr>
        <w:spacing w:line="360" w:lineRule="auto"/>
        <w:ind w:firstLine="390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>处方：如桂枝汤加减。</w:t>
      </w:r>
    </w:p>
    <w:p w14:paraId="6BD493C2" w14:textId="77777777" w:rsidR="007D59C2" w:rsidRPr="00153207" w:rsidRDefault="002548FA">
      <w:pPr>
        <w:spacing w:line="360" w:lineRule="auto"/>
        <w:ind w:firstLine="390"/>
        <w:rPr>
          <w:rFonts w:ascii="Times New Roman" w:eastAsia="宋体" w:hAnsi="Times New Roman" w:cs="Times New Roman"/>
          <w:color w:val="FF0000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>用药：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桂枝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12 g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、白芍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12 g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、生姜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9 g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、大枣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9 g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、荆芥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9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g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、防风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9 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g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、炙甘草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6 g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，共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7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付，每日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付，水煎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次，早、晚温服。</w:t>
      </w:r>
      <w:r w:rsidRPr="00153207">
        <w:rPr>
          <w:rFonts w:ascii="Times New Roman" w:eastAsia="宋体" w:hAnsi="Times New Roman" w:cs="Times New Roman" w:hint="eastAsia"/>
          <w:color w:val="FF0000"/>
          <w:szCs w:val="21"/>
        </w:rPr>
        <w:t>（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饮片</w:t>
      </w:r>
      <w:r w:rsidRPr="00153207">
        <w:rPr>
          <w:rFonts w:ascii="Times New Roman" w:eastAsia="宋体" w:hAnsi="Times New Roman" w:cs="Times New Roman" w:hint="eastAsia"/>
          <w:color w:val="FF0000"/>
          <w:szCs w:val="21"/>
        </w:rPr>
        <w:t>调制、煎煮的特殊要求用括号标明，如（后下）、（先煎）；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对饮片产地、炮制有特殊要求的需</w:t>
      </w:r>
      <w:r w:rsidRPr="00153207">
        <w:rPr>
          <w:rFonts w:ascii="Times New Roman" w:eastAsia="宋体" w:hAnsi="Times New Roman" w:cs="Times New Roman" w:hint="eastAsia"/>
          <w:color w:val="FF0000"/>
          <w:szCs w:val="21"/>
        </w:rPr>
        <w:t>标明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。</w:t>
      </w:r>
      <w:r w:rsidRPr="00153207">
        <w:rPr>
          <w:rFonts w:ascii="Times New Roman" w:eastAsia="宋体" w:hAnsi="Times New Roman" w:cs="Times New Roman" w:hint="eastAsia"/>
          <w:color w:val="FF0000"/>
          <w:szCs w:val="21"/>
        </w:rPr>
        <w:t>）</w:t>
      </w:r>
    </w:p>
    <w:p w14:paraId="55357482" w14:textId="77777777" w:rsidR="007D59C2" w:rsidRDefault="002548FA">
      <w:pPr>
        <w:spacing w:line="360" w:lineRule="auto"/>
        <w:ind w:firstLine="390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方义：分析用药配伍思路。</w:t>
      </w:r>
    </w:p>
    <w:p w14:paraId="7EC382F4" w14:textId="77777777" w:rsidR="007D59C2" w:rsidRPr="00153207" w:rsidRDefault="002548FA" w:rsidP="00153207">
      <w:pPr>
        <w:widowControl/>
        <w:spacing w:line="360" w:lineRule="auto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153207">
        <w:rPr>
          <w:rFonts w:ascii="宋体" w:eastAsia="宋体" w:hAnsi="宋体" w:cs="Times New Roman"/>
          <w:b/>
          <w:bCs/>
          <w:kern w:val="0"/>
          <w:sz w:val="24"/>
          <w:szCs w:val="24"/>
        </w:rPr>
        <w:t>2.</w:t>
      </w:r>
      <w:r w:rsidRPr="00153207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针灸</w:t>
      </w:r>
    </w:p>
    <w:p w14:paraId="2D83C1C7" w14:textId="77777777" w:rsidR="007D59C2" w:rsidRDefault="002548FA">
      <w:pPr>
        <w:spacing w:line="360" w:lineRule="auto"/>
        <w:ind w:firstLine="390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治法：同方药。</w:t>
      </w:r>
    </w:p>
    <w:p w14:paraId="32ADC1F1" w14:textId="77777777" w:rsidR="007D59C2" w:rsidRDefault="002548FA">
      <w:pPr>
        <w:spacing w:line="360" w:lineRule="auto"/>
        <w:ind w:firstLine="390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选穴：描述所选用的穴位。</w:t>
      </w:r>
    </w:p>
    <w:p w14:paraId="4EF5FB70" w14:textId="77777777" w:rsidR="007D59C2" w:rsidRDefault="002548FA">
      <w:pPr>
        <w:spacing w:line="360" w:lineRule="auto"/>
        <w:ind w:firstLine="390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操作要点：包含穴位、手法，每次治疗时间和频次、针感等。</w:t>
      </w:r>
    </w:p>
    <w:p w14:paraId="4DBBDD11" w14:textId="77777777" w:rsidR="007D59C2" w:rsidRDefault="002548FA">
      <w:pPr>
        <w:spacing w:line="360" w:lineRule="auto"/>
        <w:ind w:firstLine="390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选穴思路：阐述穴位选择依据及思路。</w:t>
      </w:r>
    </w:p>
    <w:p w14:paraId="3B1CA5CD" w14:textId="77777777" w:rsidR="007D59C2" w:rsidRDefault="002548FA">
      <w:pPr>
        <w:spacing w:line="360" w:lineRule="auto"/>
        <w:ind w:firstLine="390"/>
        <w:rPr>
          <w:rFonts w:ascii="宋体" w:eastAsia="宋体" w:hAnsi="宋体" w:cs="Times New Roman"/>
          <w:color w:val="FF0000"/>
          <w:szCs w:val="21"/>
        </w:rPr>
      </w:pPr>
      <w:r>
        <w:rPr>
          <w:rFonts w:ascii="Times New Roman" w:eastAsia="宋体" w:hAnsi="Times New Roman" w:cs="Times New Roman" w:hint="eastAsia"/>
          <w:color w:val="FF0000"/>
          <w:szCs w:val="21"/>
        </w:rPr>
        <w:t>（外治方法及非药物疗法要详细描述其操作的具体过程；</w:t>
      </w:r>
      <w:r>
        <w:rPr>
          <w:rFonts w:ascii="宋体" w:eastAsia="宋体" w:hAnsi="宋体" w:cs="Times New Roman" w:hint="eastAsia"/>
          <w:color w:val="FF0000"/>
          <w:szCs w:val="21"/>
        </w:rPr>
        <w:t>如有西医治疗，</w:t>
      </w:r>
      <w:r>
        <w:rPr>
          <w:rFonts w:ascii="宋体" w:eastAsia="宋体" w:hAnsi="宋体" w:cs="Times New Roman"/>
          <w:color w:val="FF0000"/>
          <w:szCs w:val="21"/>
        </w:rPr>
        <w:t>列出西医治疗</w:t>
      </w:r>
      <w:r>
        <w:rPr>
          <w:rFonts w:ascii="宋体" w:eastAsia="宋体" w:hAnsi="宋体" w:cs="Times New Roman" w:hint="eastAsia"/>
          <w:color w:val="FF0000"/>
          <w:szCs w:val="21"/>
        </w:rPr>
        <w:t>方案，包括具体药物和用药剂量、途径等</w:t>
      </w:r>
      <w:r>
        <w:rPr>
          <w:rFonts w:ascii="宋体" w:eastAsia="宋体" w:hAnsi="宋体" w:cs="Times New Roman"/>
          <w:color w:val="FF0000"/>
          <w:szCs w:val="21"/>
        </w:rPr>
        <w:t>。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）</w:t>
      </w:r>
    </w:p>
    <w:p w14:paraId="55116E08" w14:textId="77777777" w:rsidR="007D59C2" w:rsidRDefault="002548FA">
      <w:pPr>
        <w:widowControl/>
        <w:spacing w:line="360" w:lineRule="auto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六</w:t>
      </w:r>
      <w:r>
        <w:rPr>
          <w:rFonts w:ascii="宋体" w:eastAsia="宋体" w:hAnsi="宋体" w:cs="Times New Roman"/>
          <w:b/>
          <w:bCs/>
          <w:sz w:val="24"/>
          <w:szCs w:val="24"/>
        </w:rPr>
        <w:t>、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病情变化与</w:t>
      </w:r>
      <w:r>
        <w:rPr>
          <w:rFonts w:ascii="宋体" w:eastAsia="宋体" w:hAnsi="宋体" w:cs="Times New Roman"/>
          <w:b/>
          <w:bCs/>
          <w:sz w:val="24"/>
          <w:szCs w:val="24"/>
        </w:rPr>
        <w:t>转归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（描述各治疗过程中病情变化要点及方案调整情况）</w:t>
      </w:r>
    </w:p>
    <w:p w14:paraId="18B70A77" w14:textId="77777777" w:rsidR="007D59C2" w:rsidRDefault="002548FA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>二诊（</w:t>
      </w:r>
      <w:proofErr w:type="spellStart"/>
      <w:r>
        <w:rPr>
          <w:rFonts w:ascii="宋体" w:eastAsia="宋体" w:hAnsi="宋体" w:cs="Times New Roman" w:hint="eastAsia"/>
          <w:color w:val="000000" w:themeColor="text1"/>
          <w:szCs w:val="21"/>
        </w:rPr>
        <w:t>xxxx</w:t>
      </w:r>
      <w:proofErr w:type="spellEnd"/>
      <w:r>
        <w:rPr>
          <w:rFonts w:ascii="宋体" w:eastAsia="宋体" w:hAnsi="宋体" w:cs="Times New Roman" w:hint="eastAsia"/>
          <w:color w:val="000000" w:themeColor="text1"/>
          <w:szCs w:val="21"/>
        </w:rPr>
        <w:t>年xx月x</w:t>
      </w:r>
      <w:r>
        <w:rPr>
          <w:rFonts w:ascii="宋体" w:eastAsia="宋体" w:hAnsi="宋体" w:cs="Times New Roman"/>
          <w:color w:val="000000" w:themeColor="text1"/>
          <w:szCs w:val="21"/>
        </w:rPr>
        <w:t>x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日）：描述首诊后病情变化及方案调整，写明每次干预后</w:t>
      </w:r>
      <w:r>
        <w:rPr>
          <w:rFonts w:ascii="宋体" w:eastAsia="宋体" w:hAnsi="宋体" w:cs="Times New Roman"/>
          <w:color w:val="000000" w:themeColor="text1"/>
          <w:szCs w:val="21"/>
        </w:rPr>
        <w:t>病情</w:t>
      </w:r>
      <w:r>
        <w:rPr>
          <w:rFonts w:ascii="宋体" w:eastAsia="宋体" w:hAnsi="宋体" w:cs="Times New Roman"/>
          <w:color w:val="000000" w:themeColor="text1"/>
          <w:szCs w:val="21"/>
        </w:rPr>
        <w:lastRenderedPageBreak/>
        <w:t>变化要点、临证思维过程和方案如何调整等。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中医详细描述舌</w:t>
      </w:r>
      <w:proofErr w:type="gramStart"/>
      <w:r>
        <w:rPr>
          <w:rFonts w:ascii="宋体" w:eastAsia="宋体" w:hAnsi="宋体" w:cs="Times New Roman" w:hint="eastAsia"/>
          <w:color w:val="000000" w:themeColor="text1"/>
          <w:szCs w:val="21"/>
        </w:rPr>
        <w:t>象</w:t>
      </w:r>
      <w:proofErr w:type="gramEnd"/>
      <w:r>
        <w:rPr>
          <w:rFonts w:ascii="宋体" w:eastAsia="宋体" w:hAnsi="宋体" w:cs="Times New Roman" w:hint="eastAsia"/>
          <w:color w:val="000000" w:themeColor="text1"/>
          <w:szCs w:val="21"/>
        </w:rPr>
        <w:t>（可附带图片）、脉象，</w:t>
      </w:r>
      <w:r>
        <w:rPr>
          <w:rFonts w:ascii="宋体" w:eastAsia="宋体" w:hAnsi="宋体" w:cs="Times New Roman"/>
          <w:color w:val="000000" w:themeColor="text1"/>
          <w:szCs w:val="21"/>
        </w:rPr>
        <w:t>西医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提供关键理化</w:t>
      </w:r>
      <w:r>
        <w:rPr>
          <w:rFonts w:ascii="宋体" w:eastAsia="宋体" w:hAnsi="宋体" w:cs="Times New Roman"/>
          <w:color w:val="000000" w:themeColor="text1"/>
          <w:szCs w:val="21"/>
        </w:rPr>
        <w:t>指标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。</w:t>
      </w:r>
    </w:p>
    <w:p w14:paraId="41193DBD" w14:textId="77777777" w:rsidR="007D59C2" w:rsidRDefault="002548FA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color w:val="FF0000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>三诊（</w:t>
      </w:r>
      <w:proofErr w:type="spellStart"/>
      <w:r>
        <w:rPr>
          <w:rFonts w:ascii="宋体" w:eastAsia="宋体" w:hAnsi="宋体" w:cs="Times New Roman" w:hint="eastAsia"/>
          <w:color w:val="000000" w:themeColor="text1"/>
          <w:szCs w:val="21"/>
        </w:rPr>
        <w:t>xxxx</w:t>
      </w:r>
      <w:proofErr w:type="spellEnd"/>
      <w:r>
        <w:rPr>
          <w:rFonts w:ascii="宋体" w:eastAsia="宋体" w:hAnsi="宋体" w:cs="Times New Roman" w:hint="eastAsia"/>
          <w:color w:val="000000" w:themeColor="text1"/>
          <w:szCs w:val="21"/>
        </w:rPr>
        <w:t>年xx月x</w:t>
      </w:r>
      <w:r>
        <w:rPr>
          <w:rFonts w:ascii="宋体" w:eastAsia="宋体" w:hAnsi="宋体" w:cs="Times New Roman"/>
          <w:color w:val="000000" w:themeColor="text1"/>
          <w:szCs w:val="21"/>
        </w:rPr>
        <w:t>x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日）：描述二诊后病情变化及方案调整。</w:t>
      </w:r>
    </w:p>
    <w:p w14:paraId="00625295" w14:textId="77777777" w:rsidR="007D59C2" w:rsidRDefault="002548FA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>描述经治疗后患者病情最后结局。</w:t>
      </w:r>
      <w:r>
        <w:rPr>
          <w:rFonts w:ascii="宋体" w:eastAsia="宋体" w:hAnsi="宋体" w:cs="Times New Roman" w:hint="eastAsia"/>
          <w:color w:val="FF0000"/>
          <w:szCs w:val="21"/>
        </w:rPr>
        <w:t>（提供真实、客观的</w:t>
      </w:r>
      <w:r>
        <w:rPr>
          <w:rFonts w:ascii="宋体" w:eastAsia="宋体" w:hAnsi="宋体" w:cs="Times New Roman"/>
          <w:color w:val="FF0000"/>
          <w:szCs w:val="21"/>
        </w:rPr>
        <w:t>疗效证据</w:t>
      </w:r>
      <w:r>
        <w:rPr>
          <w:rFonts w:ascii="宋体" w:eastAsia="宋体" w:hAnsi="宋体" w:cs="Times New Roman" w:hint="eastAsia"/>
          <w:color w:val="FF0000"/>
          <w:szCs w:val="21"/>
        </w:rPr>
        <w:t>）</w:t>
      </w:r>
    </w:p>
    <w:p w14:paraId="5706C637" w14:textId="77777777" w:rsidR="007D59C2" w:rsidRDefault="007D59C2">
      <w:pPr>
        <w:widowControl/>
        <w:spacing w:line="360" w:lineRule="auto"/>
        <w:jc w:val="center"/>
        <w:rPr>
          <w:rFonts w:ascii="宋体" w:eastAsia="宋体" w:hAnsi="宋体" w:cs="Times New Roman"/>
          <w:b/>
          <w:kern w:val="0"/>
          <w:sz w:val="24"/>
          <w:szCs w:val="24"/>
        </w:rPr>
      </w:pPr>
    </w:p>
    <w:p w14:paraId="39EF0CA4" w14:textId="77777777" w:rsidR="007D59C2" w:rsidRDefault="002548FA">
      <w:pPr>
        <w:widowControl/>
        <w:spacing w:line="360" w:lineRule="auto"/>
        <w:jc w:val="center"/>
        <w:rPr>
          <w:rFonts w:ascii="宋体" w:eastAsia="宋体" w:hAnsi="宋体" w:cs="Times New Roman"/>
          <w:b/>
          <w:kern w:val="0"/>
          <w:sz w:val="24"/>
          <w:szCs w:val="24"/>
        </w:rPr>
      </w:pPr>
      <w:r>
        <w:rPr>
          <w:rFonts w:ascii="宋体" w:eastAsia="宋体" w:hAnsi="宋体" w:cs="Times New Roman"/>
          <w:b/>
          <w:kern w:val="0"/>
          <w:sz w:val="24"/>
          <w:szCs w:val="24"/>
        </w:rPr>
        <w:t>临证体会</w:t>
      </w:r>
    </w:p>
    <w:p w14:paraId="22C4BD95" w14:textId="77777777" w:rsidR="007D59C2" w:rsidRDefault="002548FA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Times New Roman"/>
          <w:color w:val="000000" w:themeColor="text1"/>
          <w:szCs w:val="21"/>
        </w:rPr>
        <w:t>这是临床案例最重要的部分，需要进行实质性的讨论，建议引经据典。应包括对类似已发表案例的简要回顾，如果未见报道的病例需要补充鉴别诊断的讨论。在讨论里着重围绕本病例的诊治难点是什么？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与同类案例或临床研究进行比较分析，提炼本治疗方案的优势；</w:t>
      </w:r>
      <w:r>
        <w:rPr>
          <w:rFonts w:ascii="宋体" w:eastAsia="宋体" w:hAnsi="宋体" w:cs="Times New Roman"/>
          <w:color w:val="000000" w:themeColor="text1"/>
          <w:szCs w:val="21"/>
        </w:rPr>
        <w:t>从本病例获取的主要经验是什么？中医药干预措施所解决的问题是什么？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本案例的局限性与不足。如</w:t>
      </w:r>
      <w:proofErr w:type="gramStart"/>
      <w:r>
        <w:rPr>
          <w:rFonts w:ascii="宋体" w:eastAsia="宋体" w:hAnsi="宋体" w:cs="Times New Roman" w:hint="eastAsia"/>
          <w:color w:val="000000" w:themeColor="text1"/>
          <w:szCs w:val="21"/>
        </w:rPr>
        <w:t>为类案</w:t>
      </w:r>
      <w:proofErr w:type="gramEnd"/>
      <w:r>
        <w:rPr>
          <w:rFonts w:ascii="宋体" w:eastAsia="宋体" w:hAnsi="宋体" w:cs="Times New Roman" w:hint="eastAsia"/>
          <w:color w:val="000000" w:themeColor="text1"/>
          <w:szCs w:val="21"/>
        </w:rPr>
        <w:t>/病例系列，请详细讨论各病例诊疗中共同的“核心点”，以及各病例诊疗中存在的差异。</w:t>
      </w:r>
      <w:r>
        <w:rPr>
          <w:rFonts w:ascii="宋体" w:eastAsia="宋体" w:hAnsi="宋体" w:cs="Times New Roman"/>
          <w:color w:val="000000" w:themeColor="text1"/>
          <w:szCs w:val="21"/>
        </w:rPr>
        <w:t>等等进行讨论。</w:t>
      </w:r>
    </w:p>
    <w:p w14:paraId="70A9B3F9" w14:textId="77777777" w:rsidR="007D59C2" w:rsidRDefault="002548FA">
      <w:pPr>
        <w:spacing w:line="360" w:lineRule="auto"/>
        <w:rPr>
          <w:rFonts w:ascii="宋体" w:eastAsia="宋体" w:hAnsi="宋体" w:cs="Times New Roman"/>
          <w:color w:val="FF0000"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 xml:space="preserve">利益冲突声明 </w:t>
      </w:r>
      <w:r>
        <w:rPr>
          <w:rFonts w:ascii="宋体" w:eastAsia="宋体" w:hAnsi="宋体" w:cs="Times New Roman"/>
          <w:color w:val="000000" w:themeColor="text1"/>
          <w:szCs w:val="21"/>
        </w:rPr>
        <w:t>作者需要注明</w:t>
      </w:r>
      <w:proofErr w:type="gramStart"/>
      <w:r>
        <w:rPr>
          <w:rFonts w:ascii="宋体" w:eastAsia="宋体" w:hAnsi="宋体" w:cs="Times New Roman"/>
          <w:color w:val="000000" w:themeColor="text1"/>
          <w:szCs w:val="21"/>
        </w:rPr>
        <w:t>本文章</w:t>
      </w:r>
      <w:proofErr w:type="gramEnd"/>
      <w:r>
        <w:rPr>
          <w:rFonts w:ascii="宋体" w:eastAsia="宋体" w:hAnsi="宋体" w:cs="Times New Roman"/>
          <w:color w:val="000000" w:themeColor="text1"/>
          <w:szCs w:val="21"/>
        </w:rPr>
        <w:t>中的所有作者是否存在利益冲突（</w:t>
      </w:r>
      <w:r>
        <w:rPr>
          <w:rFonts w:ascii="宋体" w:eastAsia="宋体" w:hAnsi="宋体" w:cs="Times New Roman"/>
          <w:color w:val="FF0000"/>
          <w:szCs w:val="21"/>
        </w:rPr>
        <w:t>如果没有可以写：所有作者均声明</w:t>
      </w:r>
      <w:proofErr w:type="gramStart"/>
      <w:r>
        <w:rPr>
          <w:rFonts w:ascii="宋体" w:eastAsia="宋体" w:hAnsi="宋体" w:cs="Times New Roman"/>
          <w:color w:val="FF0000"/>
          <w:szCs w:val="21"/>
        </w:rPr>
        <w:t>本文章</w:t>
      </w:r>
      <w:proofErr w:type="gramEnd"/>
      <w:r>
        <w:rPr>
          <w:rFonts w:ascii="宋体" w:eastAsia="宋体" w:hAnsi="宋体" w:cs="Times New Roman"/>
          <w:color w:val="FF0000"/>
          <w:szCs w:val="21"/>
        </w:rPr>
        <w:t>不存在利益冲突</w:t>
      </w:r>
      <w:r>
        <w:rPr>
          <w:rFonts w:ascii="宋体" w:eastAsia="宋体" w:hAnsi="宋体" w:cs="Times New Roman" w:hint="eastAsia"/>
          <w:color w:val="FF0000"/>
          <w:szCs w:val="21"/>
        </w:rPr>
        <w:t>。</w:t>
      </w:r>
      <w:r>
        <w:rPr>
          <w:rFonts w:ascii="宋体" w:eastAsia="宋体" w:hAnsi="宋体" w:cs="Times New Roman"/>
          <w:color w:val="FF0000"/>
          <w:szCs w:val="21"/>
        </w:rPr>
        <w:t>）</w:t>
      </w:r>
    </w:p>
    <w:p w14:paraId="396A5629" w14:textId="77777777" w:rsidR="007D59C2" w:rsidRDefault="007D59C2">
      <w:pPr>
        <w:widowControl/>
        <w:tabs>
          <w:tab w:val="left" w:pos="420"/>
        </w:tabs>
        <w:spacing w:line="360" w:lineRule="auto"/>
        <w:ind w:left="482" w:hangingChars="200" w:hanging="482"/>
        <w:jc w:val="center"/>
        <w:rPr>
          <w:rFonts w:ascii="宋体" w:eastAsia="宋体" w:hAnsi="宋体" w:cs="Times New Roman"/>
          <w:b/>
          <w:kern w:val="0"/>
          <w:sz w:val="24"/>
          <w:szCs w:val="24"/>
        </w:rPr>
      </w:pPr>
    </w:p>
    <w:p w14:paraId="3F7842BA" w14:textId="77777777" w:rsidR="007D59C2" w:rsidRDefault="002548FA">
      <w:pPr>
        <w:widowControl/>
        <w:tabs>
          <w:tab w:val="left" w:pos="420"/>
        </w:tabs>
        <w:spacing w:line="360" w:lineRule="auto"/>
        <w:ind w:left="482" w:hangingChars="200" w:hanging="482"/>
        <w:jc w:val="center"/>
        <w:rPr>
          <w:rFonts w:ascii="宋体" w:eastAsia="宋体" w:hAnsi="宋体" w:cs="Times New Roman"/>
          <w:b/>
          <w:kern w:val="0"/>
          <w:sz w:val="24"/>
          <w:szCs w:val="24"/>
        </w:rPr>
      </w:pPr>
      <w:r>
        <w:rPr>
          <w:rFonts w:ascii="宋体" w:eastAsia="宋体" w:hAnsi="宋体" w:cs="Times New Roman"/>
          <w:b/>
          <w:kern w:val="0"/>
          <w:sz w:val="24"/>
          <w:szCs w:val="24"/>
        </w:rPr>
        <w:t>参考文献</w:t>
      </w:r>
    </w:p>
    <w:p w14:paraId="03A4BFA0" w14:textId="77777777" w:rsidR="007D59C2" w:rsidRDefault="002548FA">
      <w:pPr>
        <w:widowControl/>
        <w:spacing w:line="360" w:lineRule="auto"/>
        <w:ind w:left="420" w:hanging="420"/>
        <w:jc w:val="left"/>
        <w:rPr>
          <w:rFonts w:ascii="宋体" w:eastAsia="宋体" w:hAnsi="宋体" w:cs="Times New Roman"/>
          <w:color w:val="FF0000"/>
          <w:kern w:val="0"/>
          <w:sz w:val="24"/>
          <w:szCs w:val="24"/>
        </w:rPr>
      </w:pPr>
      <w:r>
        <w:rPr>
          <w:rFonts w:ascii="宋体" w:eastAsia="宋体" w:hAnsi="宋体" w:cs="Times New Roman"/>
          <w:color w:val="FF0000"/>
          <w:kern w:val="0"/>
          <w:sz w:val="24"/>
          <w:szCs w:val="24"/>
        </w:rPr>
        <w:t>按照参考文献标准格式列出。</w:t>
      </w:r>
    </w:p>
    <w:p w14:paraId="62581FBC" w14:textId="77777777" w:rsidR="007D59C2" w:rsidRDefault="002548FA">
      <w:pPr>
        <w:widowControl/>
        <w:ind w:left="420" w:hanging="420"/>
        <w:jc w:val="left"/>
        <w:rPr>
          <w:rFonts w:ascii="宋体" w:hAnsi="宋体" w:cs="宋体"/>
          <w:color w:val="FF0000"/>
          <w:kern w:val="0"/>
          <w:sz w:val="20"/>
        </w:rPr>
      </w:pPr>
      <w:r>
        <w:rPr>
          <w:rFonts w:ascii="宋体" w:hAnsi="宋体" w:cs="宋体"/>
          <w:color w:val="FF0000"/>
          <w:kern w:val="0"/>
          <w:sz w:val="20"/>
        </w:rPr>
        <w:t>1.</w:t>
      </w:r>
      <w:r>
        <w:rPr>
          <w:rFonts w:ascii="宋体" w:hAnsi="宋体" w:cs="宋体" w:hint="eastAsia"/>
          <w:color w:val="FF0000"/>
          <w:kern w:val="0"/>
          <w:sz w:val="20"/>
        </w:rPr>
        <w:t>作者姓名、文献题目、期刊名</w:t>
      </w:r>
      <w:r>
        <w:rPr>
          <w:rFonts w:ascii="宋体" w:hAnsi="宋体" w:cs="宋体"/>
          <w:color w:val="FF0000"/>
          <w:kern w:val="0"/>
          <w:sz w:val="20"/>
        </w:rPr>
        <w:t>/</w:t>
      </w:r>
      <w:r>
        <w:rPr>
          <w:rFonts w:ascii="宋体" w:hAnsi="宋体" w:cs="宋体" w:hint="eastAsia"/>
          <w:color w:val="FF0000"/>
          <w:kern w:val="0"/>
          <w:sz w:val="20"/>
        </w:rPr>
        <w:t>会议名、年卷期、起止页码等信息要全</w:t>
      </w:r>
    </w:p>
    <w:p w14:paraId="69C65B7E" w14:textId="77777777" w:rsidR="007D59C2" w:rsidRDefault="002548FA">
      <w:pPr>
        <w:widowControl/>
        <w:ind w:left="420" w:hanging="420"/>
        <w:jc w:val="left"/>
        <w:rPr>
          <w:rFonts w:ascii="宋体" w:hAnsi="宋体" w:cs="宋体"/>
          <w:color w:val="FF0000"/>
          <w:kern w:val="0"/>
          <w:sz w:val="20"/>
        </w:rPr>
      </w:pPr>
      <w:r>
        <w:rPr>
          <w:rFonts w:ascii="宋体" w:hAnsi="宋体" w:cs="宋体"/>
          <w:color w:val="FF0000"/>
          <w:kern w:val="0"/>
          <w:sz w:val="20"/>
        </w:rPr>
        <w:t>2.</w:t>
      </w:r>
      <w:r>
        <w:rPr>
          <w:rFonts w:ascii="宋体" w:hAnsi="宋体" w:cs="宋体" w:hint="eastAsia"/>
          <w:color w:val="FF0000"/>
          <w:kern w:val="0"/>
          <w:sz w:val="20"/>
        </w:rPr>
        <w:t>参考文献列表中不得有重复文献，且正文中所引参考文献要与文后参考文献完全对应。</w:t>
      </w:r>
    </w:p>
    <w:p w14:paraId="79B0D5B3" w14:textId="77777777" w:rsidR="007D59C2" w:rsidRDefault="002548FA">
      <w:pPr>
        <w:autoSpaceDE w:val="0"/>
        <w:autoSpaceDN w:val="0"/>
        <w:adjustRightInd w:val="0"/>
        <w:ind w:left="420" w:hanging="420"/>
        <w:rPr>
          <w:rFonts w:ascii="Times New Roman" w:hAnsi="Times New Roman" w:cs="Times New Roman"/>
          <w:b/>
          <w:color w:val="001D32"/>
          <w:kern w:val="0"/>
          <w:sz w:val="28"/>
          <w:szCs w:val="28"/>
        </w:rPr>
      </w:pPr>
      <w:r>
        <w:rPr>
          <w:rFonts w:ascii="Wingdings" w:hAnsi="Wingdings" w:cs="Times New Roman"/>
          <w:color w:val="001D32"/>
          <w:kern w:val="0"/>
          <w:sz w:val="28"/>
          <w:szCs w:val="28"/>
        </w:rPr>
        <w:t></w:t>
      </w:r>
      <w:r>
        <w:rPr>
          <w:rFonts w:ascii="Wingdings" w:hAnsi="Wingdings" w:cs="Times New Roman"/>
          <w:color w:val="001D32"/>
          <w:kern w:val="0"/>
          <w:sz w:val="28"/>
          <w:szCs w:val="28"/>
        </w:rPr>
        <w:t></w:t>
      </w:r>
      <w:r>
        <w:rPr>
          <w:rFonts w:ascii="Times New Roman" w:hAnsi="Times New Roman" w:cs="Times New Roman"/>
          <w:b/>
          <w:color w:val="001D32"/>
          <w:kern w:val="0"/>
          <w:sz w:val="28"/>
          <w:szCs w:val="28"/>
        </w:rPr>
        <w:t>期刊</w:t>
      </w:r>
      <w:r>
        <w:rPr>
          <w:rFonts w:ascii="Times New Roman" w:hAnsi="Times New Roman" w:cs="Times New Roman" w:hint="eastAsia"/>
          <w:b/>
          <w:color w:val="001D32"/>
          <w:kern w:val="0"/>
          <w:sz w:val="28"/>
          <w:szCs w:val="28"/>
        </w:rPr>
        <w:t>文献</w:t>
      </w:r>
    </w:p>
    <w:p w14:paraId="10032792" w14:textId="77777777" w:rsidR="007D59C2" w:rsidRDefault="002548FA">
      <w:pPr>
        <w:autoSpaceDE w:val="0"/>
        <w:autoSpaceDN w:val="0"/>
        <w:adjustRightInd w:val="0"/>
        <w:ind w:left="420" w:hanging="420"/>
        <w:rPr>
          <w:rFonts w:ascii="Times New Roman" w:hAnsi="Times New Roman" w:cs="Times New Roman"/>
          <w:b/>
          <w:color w:val="001D32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</w:rPr>
        <w:t>格式：</w:t>
      </w:r>
      <w:r>
        <w:rPr>
          <w:rFonts w:ascii="Times New Roman" w:eastAsia="宋体" w:hAnsi="Times New Roman" w:cs="Times New Roman"/>
        </w:rPr>
        <w:t>[</w:t>
      </w:r>
      <w:r>
        <w:rPr>
          <w:rFonts w:ascii="Times New Roman" w:eastAsia="宋体" w:hAnsi="Times New Roman" w:cs="Times New Roman"/>
        </w:rPr>
        <w:t>序号</w:t>
      </w:r>
      <w:r>
        <w:rPr>
          <w:rFonts w:ascii="Times New Roman" w:eastAsia="宋体" w:hAnsi="Times New Roman" w:cs="Times New Roman"/>
        </w:rPr>
        <w:t>]</w:t>
      </w:r>
      <w:r>
        <w:rPr>
          <w:rFonts w:ascii="Times New Roman" w:eastAsia="宋体" w:hAnsi="Times New Roman" w:cs="Times New Roman"/>
        </w:rPr>
        <w:t>作者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/>
        </w:rPr>
        <w:t>题目</w:t>
      </w:r>
      <w:r>
        <w:rPr>
          <w:rFonts w:ascii="Times New Roman" w:eastAsia="宋体" w:hAnsi="Times New Roman" w:cs="Times New Roman"/>
        </w:rPr>
        <w:t>[J].</w:t>
      </w:r>
      <w:r>
        <w:rPr>
          <w:rFonts w:ascii="Times New Roman" w:eastAsia="宋体" w:hAnsi="Times New Roman" w:cs="Times New Roman"/>
        </w:rPr>
        <w:t>刊名，出版年，卷（期）：</w:t>
      </w:r>
      <w:proofErr w:type="gramStart"/>
      <w:r>
        <w:rPr>
          <w:rFonts w:ascii="Times New Roman" w:eastAsia="宋体" w:hAnsi="Times New Roman" w:cs="Times New Roman"/>
        </w:rPr>
        <w:t>起页</w:t>
      </w:r>
      <w:r>
        <w:rPr>
          <w:rFonts w:ascii="Times New Roman" w:eastAsia="宋体" w:hAnsi="Times New Roman" w:cs="Times New Roman"/>
        </w:rPr>
        <w:t>-</w:t>
      </w:r>
      <w:r>
        <w:rPr>
          <w:rFonts w:ascii="Times New Roman" w:eastAsia="宋体" w:hAnsi="Times New Roman" w:cs="Times New Roman"/>
        </w:rPr>
        <w:t>止页</w:t>
      </w:r>
      <w:proofErr w:type="gramEnd"/>
      <w:r>
        <w:rPr>
          <w:rFonts w:ascii="Times New Roman" w:eastAsia="宋体" w:hAnsi="Times New Roman" w:cs="Times New Roman"/>
        </w:rPr>
        <w:t>.</w:t>
      </w:r>
    </w:p>
    <w:p w14:paraId="6411C31C" w14:textId="77777777" w:rsidR="007D59C2" w:rsidRDefault="002548FA">
      <w:pPr>
        <w:autoSpaceDE w:val="0"/>
        <w:autoSpaceDN w:val="0"/>
        <w:adjustRightInd w:val="0"/>
        <w:ind w:left="420" w:hanging="420"/>
        <w:rPr>
          <w:rFonts w:ascii="Times New Roman" w:hAnsi="Times New Roman" w:cs="Times New Roman"/>
          <w:szCs w:val="21"/>
        </w:rPr>
      </w:pPr>
      <w:r>
        <w:rPr>
          <w:rFonts w:asciiTheme="minorEastAsia" w:eastAsia="宋体" w:hAnsiTheme="minorEastAsia" w:cs="Times New Roman" w:hint="eastAsia"/>
          <w:szCs w:val="21"/>
        </w:rPr>
        <w:t xml:space="preserve">[1] </w:t>
      </w:r>
      <w:r>
        <w:rPr>
          <w:rFonts w:ascii="Times New Roman" w:hAnsi="Times New Roman" w:cs="Times New Roman"/>
          <w:szCs w:val="21"/>
        </w:rPr>
        <w:t>F</w:t>
      </w:r>
      <w:r>
        <w:rPr>
          <w:rFonts w:ascii="Times New Roman" w:hAnsi="Times New Roman" w:cs="Times New Roman" w:hint="eastAsia"/>
          <w:szCs w:val="21"/>
        </w:rPr>
        <w:t xml:space="preserve">U </w:t>
      </w:r>
      <w:r>
        <w:rPr>
          <w:rFonts w:ascii="Times New Roman" w:hAnsi="Times New Roman" w:cs="Times New Roman"/>
          <w:szCs w:val="21"/>
        </w:rPr>
        <w:t>X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 w:hint="eastAsia"/>
          <w:color w:val="FF0000"/>
          <w:sz w:val="20"/>
          <w:szCs w:val="20"/>
        </w:rPr>
        <w:t>（姓前名后，姓的全称，名的首字母）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J</w:t>
      </w:r>
      <w:r>
        <w:rPr>
          <w:rFonts w:ascii="Times New Roman" w:hAnsi="Times New Roman" w:cs="Times New Roman" w:hint="eastAsia"/>
          <w:szCs w:val="21"/>
        </w:rPr>
        <w:t xml:space="preserve">IANG 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Y, Z</w:t>
      </w:r>
      <w:r>
        <w:rPr>
          <w:rFonts w:ascii="Times New Roman" w:hAnsi="Times New Roman" w:cs="Times New Roman" w:hint="eastAsia"/>
          <w:szCs w:val="21"/>
        </w:rPr>
        <w:t xml:space="preserve">HANG </w:t>
      </w:r>
      <w:proofErr w:type="spellStart"/>
      <w:r>
        <w:rPr>
          <w:rFonts w:ascii="Times New Roman" w:hAnsi="Times New Roman" w:cs="Times New Roman"/>
          <w:szCs w:val="21"/>
        </w:rPr>
        <w:t>J,</w:t>
      </w:r>
      <w:r>
        <w:rPr>
          <w:rFonts w:ascii="Times New Roman" w:hAnsi="Times New Roman" w:cs="Times New Roman"/>
          <w:iCs/>
          <w:szCs w:val="21"/>
        </w:rPr>
        <w:t>et</w:t>
      </w:r>
      <w:proofErr w:type="spellEnd"/>
      <w:r>
        <w:rPr>
          <w:rFonts w:ascii="Times New Roman" w:hAnsi="Times New Roman" w:cs="Times New Roman"/>
          <w:iCs/>
          <w:szCs w:val="21"/>
        </w:rPr>
        <w:t xml:space="preserve"> al</w:t>
      </w:r>
      <w:r>
        <w:rPr>
          <w:rFonts w:ascii="Times New Roman" w:hAnsi="Times New Roman" w:cs="Times New Roman" w:hint="eastAsia"/>
          <w:color w:val="FF0000"/>
          <w:sz w:val="20"/>
          <w:szCs w:val="20"/>
        </w:rPr>
        <w:t>（作者之间用逗号分开，只列前三位作者，超过三位作者时加</w:t>
      </w:r>
      <w:r w:rsidRPr="00153207">
        <w:rPr>
          <w:rFonts w:ascii="Times New Roman" w:hAnsi="Times New Roman" w:cs="Times New Roman"/>
          <w:iCs/>
          <w:color w:val="FF0000"/>
          <w:sz w:val="20"/>
          <w:szCs w:val="20"/>
        </w:rPr>
        <w:t>et al</w:t>
      </w:r>
      <w:r>
        <w:rPr>
          <w:rFonts w:ascii="Times New Roman" w:hAnsi="Times New Roman" w:cs="Times New Roman" w:hint="eastAsia"/>
          <w:color w:val="FF0000"/>
          <w:sz w:val="20"/>
          <w:szCs w:val="20"/>
        </w:rPr>
        <w:t>）</w:t>
      </w:r>
      <w:r>
        <w:rPr>
          <w:rFonts w:ascii="Times New Roman" w:hAnsi="Times New Roman" w:cs="Times New Roman"/>
          <w:szCs w:val="21"/>
        </w:rPr>
        <w:t>.Preparation of short and medium wave infrared anti-reflective coating based on chalcogenide glass[J].Chinese Journal of Lasers, 2017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44(9)</w:t>
      </w:r>
      <w:r>
        <w:rPr>
          <w:rFonts w:ascii="Times New Roman" w:hAnsi="Times New Roman" w:cs="Times New Roman" w:hint="eastAsia"/>
          <w:szCs w:val="21"/>
        </w:rPr>
        <w:t>：</w:t>
      </w:r>
      <w:r>
        <w:rPr>
          <w:rFonts w:ascii="Times New Roman" w:hAnsi="Times New Roman" w:cs="Times New Roman"/>
          <w:szCs w:val="21"/>
        </w:rPr>
        <w:t>0903002</w:t>
      </w:r>
      <w:r>
        <w:rPr>
          <w:rFonts w:ascii="Times New Roman" w:hAnsi="Times New Roman" w:cs="Times New Roman" w:hint="eastAsia"/>
          <w:color w:val="FF0000"/>
          <w:sz w:val="20"/>
          <w:szCs w:val="20"/>
        </w:rPr>
        <w:t>（这种页码是非连续页码）</w:t>
      </w:r>
      <w:r>
        <w:rPr>
          <w:rFonts w:ascii="Times New Roman" w:hAnsi="Times New Roman" w:cs="Times New Roman"/>
          <w:szCs w:val="21"/>
        </w:rPr>
        <w:t>.</w:t>
      </w:r>
    </w:p>
    <w:p w14:paraId="1876F66C" w14:textId="77777777" w:rsidR="007D59C2" w:rsidRDefault="002548FA">
      <w:pPr>
        <w:pStyle w:val="af0"/>
        <w:autoSpaceDE w:val="0"/>
        <w:autoSpaceDN w:val="0"/>
        <w:adjustRightInd w:val="0"/>
        <w:ind w:left="420" w:firstLineChars="0" w:firstLine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付秀华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姜洪妍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张静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等</w:t>
      </w:r>
      <w:r>
        <w:rPr>
          <w:rFonts w:ascii="Times New Roman" w:hAnsi="Times New Roman" w:cs="Times New Roman" w:hint="eastAsia"/>
          <w:color w:val="FF0000"/>
          <w:sz w:val="20"/>
          <w:szCs w:val="20"/>
        </w:rPr>
        <w:t>（超过三位作者时加“等”）</w:t>
      </w:r>
      <w:r>
        <w:rPr>
          <w:rFonts w:ascii="Times New Roman" w:hAnsi="Times New Roman" w:cs="Times New Roman"/>
          <w:szCs w:val="21"/>
        </w:rPr>
        <w:t>.</w:t>
      </w:r>
      <w:proofErr w:type="gramStart"/>
      <w:r>
        <w:rPr>
          <w:rFonts w:ascii="Times New Roman" w:hAnsi="Times New Roman" w:cs="Times New Roman"/>
          <w:szCs w:val="21"/>
        </w:rPr>
        <w:t>基于硫系玻璃</w:t>
      </w:r>
      <w:proofErr w:type="gramEnd"/>
      <w:r>
        <w:rPr>
          <w:rFonts w:ascii="Times New Roman" w:hAnsi="Times New Roman" w:cs="Times New Roman"/>
          <w:szCs w:val="21"/>
        </w:rPr>
        <w:t>的短中波红外</w:t>
      </w:r>
      <w:proofErr w:type="gramStart"/>
      <w:r>
        <w:rPr>
          <w:rFonts w:ascii="Times New Roman" w:hAnsi="Times New Roman" w:cs="Times New Roman"/>
          <w:szCs w:val="21"/>
        </w:rPr>
        <w:t>减反膜</w:t>
      </w:r>
      <w:proofErr w:type="gramEnd"/>
      <w:r>
        <w:rPr>
          <w:rFonts w:ascii="Times New Roman" w:hAnsi="Times New Roman" w:cs="Times New Roman"/>
          <w:szCs w:val="21"/>
        </w:rPr>
        <w:t>研制</w:t>
      </w:r>
      <w:r>
        <w:rPr>
          <w:rFonts w:ascii="Times New Roman" w:hAnsi="Times New Roman" w:cs="Times New Roman"/>
          <w:szCs w:val="21"/>
        </w:rPr>
        <w:t>[J].</w:t>
      </w:r>
      <w:r>
        <w:rPr>
          <w:rFonts w:ascii="Times New Roman" w:hAnsi="Times New Roman" w:cs="Times New Roman"/>
          <w:szCs w:val="21"/>
        </w:rPr>
        <w:t>中国激光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2017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44(9)</w:t>
      </w:r>
      <w:r>
        <w:rPr>
          <w:rFonts w:ascii="Times New Roman" w:hAnsi="Times New Roman" w:cs="Times New Roman" w:hint="eastAsia"/>
          <w:szCs w:val="21"/>
        </w:rPr>
        <w:t>：</w:t>
      </w:r>
      <w:r>
        <w:rPr>
          <w:rFonts w:ascii="Times New Roman" w:hAnsi="Times New Roman" w:cs="Times New Roman"/>
          <w:szCs w:val="21"/>
        </w:rPr>
        <w:t>0903002.</w:t>
      </w:r>
    </w:p>
    <w:p w14:paraId="26D83A45" w14:textId="77777777" w:rsidR="007D59C2" w:rsidRDefault="002548FA">
      <w:pPr>
        <w:autoSpaceDE w:val="0"/>
        <w:autoSpaceDN w:val="0"/>
        <w:adjustRightInd w:val="0"/>
        <w:ind w:left="420" w:hanging="420"/>
        <w:rPr>
          <w:rFonts w:ascii="Times New Roman" w:hAnsi="Times New Roman" w:cs="Times New Roman"/>
          <w:szCs w:val="21"/>
        </w:rPr>
      </w:pPr>
      <w:r>
        <w:rPr>
          <w:rFonts w:asciiTheme="minorEastAsia" w:eastAsia="宋体" w:hAnsiTheme="minorEastAsia" w:cs="Times New Roman" w:hint="eastAsia"/>
          <w:szCs w:val="21"/>
        </w:rPr>
        <w:t xml:space="preserve">[2] </w:t>
      </w:r>
      <w:r>
        <w:rPr>
          <w:rFonts w:ascii="Times New Roman" w:hAnsi="Times New Roman" w:cs="Times New Roman" w:hint="eastAsia"/>
          <w:szCs w:val="21"/>
        </w:rPr>
        <w:t>OJALA T, PIETIKAINEN M, MAENPAA T. Multiresolution gray-scale and rotation invariant texture classification with local binary patterns[J]. IEEE Transactions on Pattern Analysis and Machine Intelligence</w:t>
      </w:r>
      <w:r>
        <w:rPr>
          <w:rFonts w:ascii="Times New Roman" w:hAnsi="Times New Roman" w:cs="Times New Roman" w:hint="eastAsia"/>
          <w:color w:val="FF0000"/>
          <w:sz w:val="20"/>
          <w:szCs w:val="20"/>
        </w:rPr>
        <w:t>（</w:t>
      </w:r>
      <w:r>
        <w:rPr>
          <w:rFonts w:ascii="宋体" w:hAnsi="宋体" w:cs="宋体" w:hint="eastAsia"/>
          <w:color w:val="FF0000"/>
          <w:kern w:val="0"/>
          <w:sz w:val="20"/>
          <w:szCs w:val="20"/>
        </w:rPr>
        <w:t>刊名用</w:t>
      </w:r>
      <w:r>
        <w:rPr>
          <w:rFonts w:ascii="宋体" w:hAnsi="宋体" w:cs="宋体"/>
          <w:color w:val="FF0000"/>
          <w:kern w:val="0"/>
          <w:sz w:val="20"/>
          <w:szCs w:val="20"/>
        </w:rPr>
        <w:t>缩写</w:t>
      </w:r>
      <w:r>
        <w:rPr>
          <w:rFonts w:ascii="Times New Roman" w:hAnsi="Times New Roman" w:cs="Times New Roman" w:hint="eastAsia"/>
          <w:color w:val="FF0000"/>
          <w:sz w:val="20"/>
          <w:szCs w:val="20"/>
        </w:rPr>
        <w:t>）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2002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24(7)</w:t>
      </w:r>
      <w:r>
        <w:rPr>
          <w:rFonts w:ascii="Times New Roman" w:hAnsi="Times New Roman" w:cs="Times New Roman" w:hint="eastAsia"/>
          <w:szCs w:val="21"/>
        </w:rPr>
        <w:t>：</w:t>
      </w:r>
      <w:r>
        <w:rPr>
          <w:rFonts w:ascii="Times New Roman" w:hAnsi="Times New Roman" w:cs="Times New Roman" w:hint="eastAsia"/>
          <w:szCs w:val="21"/>
        </w:rPr>
        <w:t>971-987</w:t>
      </w:r>
      <w:r>
        <w:rPr>
          <w:rFonts w:ascii="Times New Roman" w:hAnsi="Times New Roman" w:cs="Times New Roman" w:hint="eastAsia"/>
          <w:color w:val="FF0000"/>
          <w:sz w:val="20"/>
          <w:szCs w:val="20"/>
        </w:rPr>
        <w:t>（卷、期、页码必须写全，查询不到完整信息的提供</w:t>
      </w:r>
      <w:proofErr w:type="spellStart"/>
      <w:r>
        <w:rPr>
          <w:rFonts w:ascii="Times New Roman" w:hAnsi="Times New Roman" w:cs="Times New Roman" w:hint="eastAsia"/>
          <w:color w:val="FF0000"/>
          <w:sz w:val="20"/>
          <w:szCs w:val="20"/>
        </w:rPr>
        <w:t>doi</w:t>
      </w:r>
      <w:proofErr w:type="spellEnd"/>
      <w:r>
        <w:rPr>
          <w:rFonts w:ascii="Times New Roman" w:hAnsi="Times New Roman" w:cs="Times New Roman" w:hint="eastAsia"/>
          <w:color w:val="FF0000"/>
          <w:sz w:val="20"/>
          <w:szCs w:val="20"/>
        </w:rPr>
        <w:t>号）</w:t>
      </w:r>
      <w:r>
        <w:rPr>
          <w:rFonts w:ascii="Times New Roman" w:hAnsi="Times New Roman" w:cs="Times New Roman" w:hint="eastAsia"/>
          <w:szCs w:val="21"/>
        </w:rPr>
        <w:t>.</w:t>
      </w:r>
    </w:p>
    <w:p w14:paraId="504022E9" w14:textId="77777777" w:rsidR="007D59C2" w:rsidRDefault="002548FA">
      <w:pPr>
        <w:autoSpaceDE w:val="0"/>
        <w:autoSpaceDN w:val="0"/>
        <w:adjustRightInd w:val="0"/>
        <w:ind w:left="420" w:hanging="420"/>
        <w:rPr>
          <w:rFonts w:ascii="Times New Roman" w:hAnsi="Times New Roman" w:cs="Times New Roman"/>
          <w:szCs w:val="21"/>
        </w:rPr>
      </w:pPr>
      <w:r>
        <w:rPr>
          <w:rFonts w:asciiTheme="minorEastAsia" w:eastAsia="宋体" w:hAnsiTheme="minorEastAsia" w:cs="Times New Roman" w:hint="eastAsia"/>
          <w:szCs w:val="21"/>
        </w:rPr>
        <w:t xml:space="preserve">[3] </w:t>
      </w:r>
      <w:r>
        <w:rPr>
          <w:rFonts w:ascii="Times New Roman" w:hAnsi="Times New Roman" w:cs="Times New Roman"/>
          <w:szCs w:val="21"/>
        </w:rPr>
        <w:t>FENG Y J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WANG X J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 xml:space="preserve">KE W </w:t>
      </w:r>
      <w:proofErr w:type="spellStart"/>
      <w:r>
        <w:rPr>
          <w:rFonts w:ascii="Times New Roman" w:hAnsi="Times New Roman" w:cs="Times New Roman"/>
          <w:szCs w:val="21"/>
        </w:rPr>
        <w:t>W</w:t>
      </w:r>
      <w:proofErr w:type="spellEnd"/>
      <w:r>
        <w:rPr>
          <w:rFonts w:ascii="Times New Roman" w:hAnsi="Times New Roman" w:cs="Times New Roman" w:hint="eastAsia"/>
          <w:szCs w:val="21"/>
        </w:rPr>
        <w:t>，</w:t>
      </w:r>
      <w:r w:rsidRPr="00153207">
        <w:rPr>
          <w:rFonts w:ascii="Times New Roman" w:hAnsi="Times New Roman" w:cs="Times New Roman"/>
          <w:iCs/>
          <w:szCs w:val="21"/>
        </w:rPr>
        <w:t>et al</w:t>
      </w:r>
      <w:r>
        <w:rPr>
          <w:rFonts w:ascii="Times New Roman" w:hAnsi="Times New Roman" w:cs="Times New Roman"/>
          <w:szCs w:val="21"/>
        </w:rPr>
        <w:t>. Numerical analysis to four-wave mixing induced spectral broadening in high power fiber lasers[J]. Proceedings of SPIE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2015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9255</w:t>
      </w:r>
      <w:r>
        <w:rPr>
          <w:rFonts w:ascii="Times New Roman" w:hAnsi="Times New Roman" w:cs="Times New Roman" w:hint="eastAsia"/>
          <w:szCs w:val="21"/>
        </w:rPr>
        <w:t>：</w:t>
      </w:r>
      <w:r>
        <w:rPr>
          <w:rFonts w:ascii="Times New Roman" w:hAnsi="Times New Roman" w:cs="Times New Roman"/>
          <w:szCs w:val="21"/>
        </w:rPr>
        <w:t>92550Q.</w:t>
      </w:r>
    </w:p>
    <w:p w14:paraId="4788272D" w14:textId="77777777" w:rsidR="007D59C2" w:rsidRDefault="002548FA">
      <w:pPr>
        <w:autoSpaceDE w:val="0"/>
        <w:autoSpaceDN w:val="0"/>
        <w:adjustRightInd w:val="0"/>
        <w:ind w:left="420" w:hanging="420"/>
        <w:rPr>
          <w:rFonts w:ascii="Times New Roman" w:hAnsi="Times New Roman" w:cs="Times New Roman"/>
          <w:b/>
          <w:color w:val="001D32"/>
          <w:kern w:val="0"/>
          <w:sz w:val="28"/>
          <w:szCs w:val="28"/>
        </w:rPr>
      </w:pPr>
      <w:r>
        <w:rPr>
          <w:rFonts w:ascii="Wingdings" w:hAnsi="Wingdings" w:cs="Times New Roman"/>
          <w:color w:val="001D32"/>
          <w:kern w:val="0"/>
          <w:sz w:val="28"/>
          <w:szCs w:val="28"/>
        </w:rPr>
        <w:t></w:t>
      </w:r>
      <w:r>
        <w:rPr>
          <w:rFonts w:ascii="Wingdings" w:hAnsi="Wingdings" w:cs="Times New Roman"/>
          <w:color w:val="001D32"/>
          <w:kern w:val="0"/>
          <w:sz w:val="28"/>
          <w:szCs w:val="28"/>
        </w:rPr>
        <w:t></w:t>
      </w:r>
      <w:r>
        <w:rPr>
          <w:rFonts w:ascii="Times New Roman" w:hAnsi="Times New Roman" w:cs="Times New Roman" w:hint="eastAsia"/>
          <w:b/>
          <w:color w:val="001D32"/>
          <w:kern w:val="0"/>
          <w:sz w:val="28"/>
          <w:szCs w:val="28"/>
        </w:rPr>
        <w:t>图书及图书中某章节</w:t>
      </w:r>
    </w:p>
    <w:p w14:paraId="4D53BDB7" w14:textId="77777777" w:rsidR="007D59C2" w:rsidRDefault="002548FA">
      <w:pPr>
        <w:autoSpaceDE w:val="0"/>
        <w:autoSpaceDN w:val="0"/>
        <w:adjustRightInd w:val="0"/>
        <w:ind w:left="420" w:hanging="420"/>
        <w:rPr>
          <w:rFonts w:ascii="Times New Roman" w:hAnsi="Times New Roman" w:cs="Times New Roman"/>
          <w:b/>
          <w:color w:val="001D32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</w:rPr>
        <w:lastRenderedPageBreak/>
        <w:t>格式：</w:t>
      </w:r>
      <w:r>
        <w:rPr>
          <w:rFonts w:ascii="Times New Roman" w:eastAsia="宋体" w:hAnsi="Times New Roman" w:cs="Times New Roman"/>
        </w:rPr>
        <w:t>[</w:t>
      </w:r>
      <w:r>
        <w:rPr>
          <w:rFonts w:ascii="Times New Roman" w:eastAsia="宋体" w:hAnsi="Times New Roman" w:cs="Times New Roman"/>
        </w:rPr>
        <w:t>序号</w:t>
      </w:r>
      <w:r>
        <w:rPr>
          <w:rFonts w:ascii="Times New Roman" w:eastAsia="宋体" w:hAnsi="Times New Roman" w:cs="Times New Roman"/>
        </w:rPr>
        <w:t>]</w:t>
      </w:r>
      <w:r>
        <w:rPr>
          <w:rFonts w:ascii="Times New Roman" w:eastAsia="宋体" w:hAnsi="Times New Roman" w:cs="Times New Roman"/>
        </w:rPr>
        <w:t>作者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/>
        </w:rPr>
        <w:t>题目</w:t>
      </w:r>
      <w:r>
        <w:rPr>
          <w:rFonts w:ascii="Times New Roman" w:eastAsia="宋体" w:hAnsi="Times New Roman" w:cs="Times New Roman"/>
        </w:rPr>
        <w:t>[M].</w:t>
      </w:r>
      <w:r>
        <w:rPr>
          <w:rFonts w:ascii="Times New Roman" w:eastAsia="宋体" w:hAnsi="Times New Roman" w:cs="Times New Roman"/>
        </w:rPr>
        <w:t>出版社所在地：出版社，年：页码</w:t>
      </w:r>
      <w:r>
        <w:rPr>
          <w:rFonts w:ascii="Times New Roman" w:eastAsia="宋体" w:hAnsi="Times New Roman" w:cs="Times New Roman"/>
        </w:rPr>
        <w:t>.</w:t>
      </w:r>
    </w:p>
    <w:p w14:paraId="20A2038D" w14:textId="77777777" w:rsidR="007D59C2" w:rsidRDefault="002548FA">
      <w:pPr>
        <w:autoSpaceDE w:val="0"/>
        <w:autoSpaceDN w:val="0"/>
        <w:adjustRightInd w:val="0"/>
        <w:ind w:left="420" w:hanging="420"/>
        <w:rPr>
          <w:rFonts w:ascii="Times New Roman" w:hAnsi="Times New Roman" w:cs="Times New Roman"/>
          <w:szCs w:val="21"/>
        </w:rPr>
      </w:pPr>
      <w:r>
        <w:rPr>
          <w:rFonts w:asciiTheme="minorEastAsia" w:eastAsia="宋体" w:hAnsiTheme="minorEastAsia" w:cs="Times New Roman" w:hint="eastAsia"/>
          <w:szCs w:val="21"/>
        </w:rPr>
        <w:t xml:space="preserve">[4] </w:t>
      </w:r>
      <w:hyperlink r:id="rId11" w:tgtFrame="_blank" w:history="1">
        <w:r>
          <w:rPr>
            <w:rFonts w:ascii="Times New Roman" w:hAnsi="Times New Roman" w:cs="Times New Roman"/>
            <w:szCs w:val="21"/>
          </w:rPr>
          <w:t>YARIV</w:t>
        </w:r>
      </w:hyperlink>
      <w:r>
        <w:rPr>
          <w:rFonts w:ascii="Times New Roman" w:hAnsi="Times New Roman" w:cs="Times New Roman"/>
          <w:szCs w:val="21"/>
        </w:rPr>
        <w:t xml:space="preserve"> A, YEH P. Optical electronics in modern communications[M].CHEN H M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SHI W H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WANG J L</w:t>
      </w:r>
      <w:r>
        <w:rPr>
          <w:rFonts w:ascii="Times New Roman" w:hAnsi="Times New Roman" w:cs="Times New Roman" w:hint="eastAsia"/>
          <w:szCs w:val="21"/>
        </w:rPr>
        <w:t>，</w:t>
      </w:r>
      <w:r w:rsidRPr="00153207">
        <w:rPr>
          <w:rFonts w:ascii="Times New Roman" w:hAnsi="Times New Roman" w:cs="Times New Roman"/>
          <w:iCs/>
          <w:szCs w:val="21"/>
        </w:rPr>
        <w:t>et al</w:t>
      </w:r>
      <w:r>
        <w:rPr>
          <w:rFonts w:ascii="Times New Roman" w:hAnsi="Times New Roman" w:cs="Times New Roman"/>
          <w:szCs w:val="21"/>
        </w:rPr>
        <w:t xml:space="preserve">, Transl. 6th ed. Beijing: </w:t>
      </w:r>
      <w:hyperlink r:id="rId12" w:history="1">
        <w:r>
          <w:rPr>
            <w:rFonts w:ascii="Times New Roman" w:hAnsi="Times New Roman" w:cs="Times New Roman"/>
            <w:szCs w:val="21"/>
          </w:rPr>
          <w:t>Electronic</w:t>
        </w:r>
      </w:hyperlink>
      <w:r>
        <w:rPr>
          <w:rFonts w:ascii="Times New Roman" w:hAnsi="Times New Roman" w:cs="Times New Roman" w:hint="eastAsia"/>
          <w:szCs w:val="21"/>
        </w:rPr>
        <w:t xml:space="preserve"> </w:t>
      </w:r>
      <w:hyperlink r:id="rId13" w:history="1">
        <w:r>
          <w:rPr>
            <w:rFonts w:ascii="Times New Roman" w:hAnsi="Times New Roman" w:cs="Times New Roman"/>
            <w:szCs w:val="21"/>
          </w:rPr>
          <w:t>Industry</w:t>
        </w:r>
      </w:hyperlink>
      <w:r>
        <w:rPr>
          <w:rFonts w:ascii="Times New Roman" w:hAnsi="Times New Roman" w:cs="Times New Roman" w:hint="eastAsia"/>
          <w:szCs w:val="21"/>
        </w:rPr>
        <w:t xml:space="preserve"> </w:t>
      </w:r>
      <w:hyperlink r:id="rId14" w:history="1">
        <w:r>
          <w:rPr>
            <w:rFonts w:ascii="Times New Roman" w:hAnsi="Times New Roman" w:cs="Times New Roman"/>
            <w:szCs w:val="21"/>
          </w:rPr>
          <w:t>Press</w:t>
        </w:r>
      </w:hyperlink>
      <w:r>
        <w:rPr>
          <w:rFonts w:ascii="Times New Roman" w:hAnsi="Times New Roman" w:cs="Times New Roman" w:hint="eastAsia"/>
          <w:color w:val="FF0000"/>
          <w:sz w:val="20"/>
          <w:szCs w:val="20"/>
        </w:rPr>
        <w:t>（“出版地：出版者”必须补全）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2014</w:t>
      </w:r>
      <w:r>
        <w:rPr>
          <w:rFonts w:ascii="Times New Roman" w:hAnsi="Times New Roman" w:cs="Times New Roman" w:hint="eastAsia"/>
          <w:szCs w:val="21"/>
        </w:rPr>
        <w:t>：</w:t>
      </w:r>
      <w:r>
        <w:rPr>
          <w:rFonts w:ascii="Times New Roman" w:hAnsi="Times New Roman" w:cs="Times New Roman"/>
          <w:szCs w:val="21"/>
        </w:rPr>
        <w:t>15-28.</w:t>
      </w:r>
    </w:p>
    <w:p w14:paraId="026F0B8C" w14:textId="77777777" w:rsidR="007D59C2" w:rsidRDefault="009B35DD">
      <w:pPr>
        <w:pStyle w:val="af0"/>
        <w:autoSpaceDE w:val="0"/>
        <w:autoSpaceDN w:val="0"/>
        <w:adjustRightInd w:val="0"/>
        <w:ind w:left="420" w:firstLineChars="0" w:firstLine="0"/>
        <w:rPr>
          <w:rFonts w:ascii="Times New Roman" w:hAnsi="Times New Roman" w:cs="Times New Roman"/>
          <w:szCs w:val="21"/>
        </w:rPr>
      </w:pPr>
      <w:hyperlink r:id="rId15" w:tgtFrame="_blank" w:history="1">
        <w:r w:rsidR="002548FA">
          <w:rPr>
            <w:rFonts w:ascii="Times New Roman" w:hAnsi="Times New Roman" w:cs="Times New Roman"/>
            <w:szCs w:val="21"/>
          </w:rPr>
          <w:t>阿曼</w:t>
        </w:r>
        <w:r w:rsidR="002548FA">
          <w:rPr>
            <w:rFonts w:ascii="Times New Roman" w:hAnsi="Times New Roman" w:cs="Times New Roman"/>
            <w:szCs w:val="21"/>
          </w:rPr>
          <w:t>·</w:t>
        </w:r>
        <w:r w:rsidR="002548FA">
          <w:rPr>
            <w:rFonts w:ascii="Times New Roman" w:hAnsi="Times New Roman" w:cs="Times New Roman"/>
            <w:szCs w:val="21"/>
          </w:rPr>
          <w:t>亚里夫</w:t>
        </w:r>
      </w:hyperlink>
      <w:r w:rsidR="002548FA">
        <w:rPr>
          <w:rFonts w:ascii="Times New Roman" w:hAnsi="Times New Roman" w:cs="Times New Roman" w:hint="eastAsia"/>
          <w:szCs w:val="21"/>
        </w:rPr>
        <w:t>，</w:t>
      </w:r>
      <w:hyperlink r:id="rId16" w:tgtFrame="_blank" w:history="1">
        <w:r w:rsidR="002548FA">
          <w:rPr>
            <w:rFonts w:ascii="Times New Roman" w:hAnsi="Times New Roman" w:cs="Times New Roman"/>
            <w:szCs w:val="21"/>
          </w:rPr>
          <w:t>波奇</w:t>
        </w:r>
        <w:r w:rsidR="002548FA">
          <w:rPr>
            <w:rFonts w:ascii="Times New Roman" w:hAnsi="Times New Roman" w:cs="Times New Roman"/>
            <w:szCs w:val="21"/>
          </w:rPr>
          <w:t>·</w:t>
        </w:r>
        <w:r w:rsidR="002548FA">
          <w:rPr>
            <w:rFonts w:ascii="Times New Roman" w:hAnsi="Times New Roman" w:cs="Times New Roman"/>
            <w:szCs w:val="21"/>
          </w:rPr>
          <w:t>耶赫</w:t>
        </w:r>
      </w:hyperlink>
      <w:r w:rsidR="002548FA">
        <w:rPr>
          <w:rFonts w:ascii="Times New Roman" w:hAnsi="Times New Roman" w:cs="Times New Roman"/>
          <w:szCs w:val="21"/>
        </w:rPr>
        <w:t>.</w:t>
      </w:r>
      <w:r w:rsidR="002548FA">
        <w:rPr>
          <w:rFonts w:ascii="Times New Roman" w:hAnsi="Times New Roman" w:cs="Times New Roman"/>
          <w:szCs w:val="21"/>
        </w:rPr>
        <w:t>光子学</w:t>
      </w:r>
      <w:r w:rsidR="002548FA">
        <w:rPr>
          <w:rFonts w:ascii="Times New Roman" w:hAnsi="Times New Roman" w:cs="Times New Roman" w:hint="eastAsia"/>
          <w:szCs w:val="21"/>
        </w:rPr>
        <w:t>：</w:t>
      </w:r>
      <w:r w:rsidR="002548FA">
        <w:rPr>
          <w:rFonts w:ascii="Times New Roman" w:hAnsi="Times New Roman" w:cs="Times New Roman"/>
          <w:szCs w:val="21"/>
        </w:rPr>
        <w:t>现代通信光电子学</w:t>
      </w:r>
      <w:r w:rsidR="002548FA">
        <w:rPr>
          <w:rFonts w:ascii="Times New Roman" w:hAnsi="Times New Roman" w:cs="Times New Roman"/>
          <w:szCs w:val="21"/>
        </w:rPr>
        <w:t>[M].</w:t>
      </w:r>
      <w:r w:rsidR="002548FA">
        <w:rPr>
          <w:rFonts w:ascii="Times New Roman" w:hAnsi="Times New Roman" w:cs="Times New Roman"/>
          <w:szCs w:val="21"/>
        </w:rPr>
        <w:t>陈鹤鸣</w:t>
      </w:r>
      <w:r w:rsidR="002548FA">
        <w:rPr>
          <w:rFonts w:ascii="Times New Roman" w:hAnsi="Times New Roman" w:cs="Times New Roman" w:hint="eastAsia"/>
          <w:szCs w:val="21"/>
        </w:rPr>
        <w:t>，</w:t>
      </w:r>
      <w:r w:rsidR="002548FA">
        <w:rPr>
          <w:rFonts w:ascii="Times New Roman" w:hAnsi="Times New Roman" w:cs="Times New Roman"/>
          <w:szCs w:val="21"/>
        </w:rPr>
        <w:t>施伟华</w:t>
      </w:r>
      <w:r w:rsidR="002548FA">
        <w:rPr>
          <w:rFonts w:ascii="Times New Roman" w:hAnsi="Times New Roman" w:cs="Times New Roman" w:hint="eastAsia"/>
          <w:szCs w:val="21"/>
        </w:rPr>
        <w:t>，</w:t>
      </w:r>
      <w:r w:rsidR="002548FA">
        <w:rPr>
          <w:rFonts w:ascii="Times New Roman" w:hAnsi="Times New Roman" w:cs="Times New Roman"/>
          <w:szCs w:val="21"/>
        </w:rPr>
        <w:t>汪静丽</w:t>
      </w:r>
      <w:r w:rsidR="002548FA">
        <w:rPr>
          <w:rFonts w:ascii="Times New Roman" w:hAnsi="Times New Roman" w:cs="Times New Roman" w:hint="eastAsia"/>
          <w:szCs w:val="21"/>
        </w:rPr>
        <w:t>，</w:t>
      </w:r>
      <w:r w:rsidR="002548FA">
        <w:rPr>
          <w:rFonts w:ascii="Times New Roman" w:hAnsi="Times New Roman" w:cs="Times New Roman"/>
          <w:szCs w:val="21"/>
        </w:rPr>
        <w:t>等</w:t>
      </w:r>
      <w:r w:rsidR="002548FA">
        <w:rPr>
          <w:rFonts w:ascii="Times New Roman" w:hAnsi="Times New Roman" w:cs="Times New Roman" w:hint="eastAsia"/>
          <w:szCs w:val="21"/>
        </w:rPr>
        <w:t>，</w:t>
      </w:r>
      <w:r w:rsidR="002548FA">
        <w:rPr>
          <w:rFonts w:ascii="Times New Roman" w:hAnsi="Times New Roman" w:cs="Times New Roman"/>
          <w:szCs w:val="21"/>
        </w:rPr>
        <w:t>译</w:t>
      </w:r>
      <w:r w:rsidR="002548FA">
        <w:rPr>
          <w:rFonts w:ascii="Times New Roman" w:hAnsi="Times New Roman" w:cs="Times New Roman"/>
          <w:szCs w:val="21"/>
        </w:rPr>
        <w:t>.6</w:t>
      </w:r>
      <w:r w:rsidR="002548FA">
        <w:rPr>
          <w:rFonts w:ascii="Times New Roman" w:hAnsi="Times New Roman" w:cs="Times New Roman"/>
          <w:szCs w:val="21"/>
        </w:rPr>
        <w:t>版</w:t>
      </w:r>
      <w:r w:rsidR="002548FA">
        <w:rPr>
          <w:rFonts w:ascii="Times New Roman" w:hAnsi="Times New Roman" w:cs="Times New Roman"/>
          <w:szCs w:val="21"/>
        </w:rPr>
        <w:t>.</w:t>
      </w:r>
      <w:r w:rsidR="002548FA">
        <w:rPr>
          <w:rFonts w:ascii="Times New Roman" w:hAnsi="Times New Roman" w:cs="Times New Roman"/>
          <w:szCs w:val="21"/>
        </w:rPr>
        <w:t>北京</w:t>
      </w:r>
      <w:r w:rsidR="002548FA">
        <w:rPr>
          <w:rFonts w:ascii="Times New Roman" w:hAnsi="Times New Roman" w:cs="Times New Roman" w:hint="eastAsia"/>
          <w:szCs w:val="21"/>
        </w:rPr>
        <w:t>：</w:t>
      </w:r>
      <w:r w:rsidR="002548FA">
        <w:rPr>
          <w:rFonts w:ascii="Times New Roman" w:hAnsi="Times New Roman" w:cs="Times New Roman"/>
          <w:szCs w:val="21"/>
        </w:rPr>
        <w:t>电子工业出版社</w:t>
      </w:r>
      <w:r w:rsidR="002548FA">
        <w:rPr>
          <w:rFonts w:ascii="Times New Roman" w:hAnsi="Times New Roman" w:cs="Times New Roman" w:hint="eastAsia"/>
          <w:szCs w:val="21"/>
        </w:rPr>
        <w:t>，</w:t>
      </w:r>
      <w:r w:rsidR="002548FA">
        <w:rPr>
          <w:rFonts w:ascii="Times New Roman" w:hAnsi="Times New Roman" w:cs="Times New Roman"/>
          <w:szCs w:val="21"/>
        </w:rPr>
        <w:t>2014</w:t>
      </w:r>
      <w:r w:rsidR="002548FA">
        <w:rPr>
          <w:rFonts w:ascii="Times New Roman" w:hAnsi="Times New Roman" w:cs="Times New Roman" w:hint="eastAsia"/>
          <w:szCs w:val="21"/>
        </w:rPr>
        <w:t>：</w:t>
      </w:r>
      <w:r w:rsidR="002548FA">
        <w:rPr>
          <w:rFonts w:ascii="Times New Roman" w:hAnsi="Times New Roman" w:cs="Times New Roman"/>
          <w:szCs w:val="21"/>
        </w:rPr>
        <w:t>15-28.</w:t>
      </w:r>
    </w:p>
    <w:p w14:paraId="791AACBC" w14:textId="77777777" w:rsidR="007D59C2" w:rsidRDefault="002548FA">
      <w:pPr>
        <w:autoSpaceDE w:val="0"/>
        <w:autoSpaceDN w:val="0"/>
        <w:adjustRightInd w:val="0"/>
        <w:ind w:left="454" w:hanging="454"/>
        <w:rPr>
          <w:rFonts w:ascii="Times New Roman" w:hAnsi="Times New Roman" w:cs="Times New Roman"/>
          <w:szCs w:val="21"/>
        </w:rPr>
      </w:pPr>
      <w:r>
        <w:rPr>
          <w:rFonts w:asciiTheme="minorEastAsia" w:eastAsia="宋体" w:hAnsiTheme="minorEastAsia" w:cs="Times New Roman" w:hint="eastAsia"/>
          <w:szCs w:val="21"/>
        </w:rPr>
        <w:t xml:space="preserve">[5] </w:t>
      </w:r>
      <w:r>
        <w:rPr>
          <w:rFonts w:ascii="Times New Roman" w:hAnsi="Times New Roman" w:cs="Times New Roman"/>
          <w:szCs w:val="21"/>
        </w:rPr>
        <w:t>DHAKAD S.K, DWIVEDI U, BAUDHA S, et al. Performance Improvement of Fractal Antenna with Electromagnetic Band Gap (EBG) and Defected Ground Structure for Wireless Communication[M]//GNANAGURUNATHAN G, SANGEETHA R, KIRAN K. Optical and Microwave Technologies. Lecture Notes in Electrical Engineering, Singapore: Springer, 2018, 468: 9-19.</w:t>
      </w:r>
    </w:p>
    <w:p w14:paraId="0F618EF4" w14:textId="77777777" w:rsidR="007D59C2" w:rsidRDefault="002548FA">
      <w:pPr>
        <w:autoSpaceDE w:val="0"/>
        <w:autoSpaceDN w:val="0"/>
        <w:adjustRightInd w:val="0"/>
        <w:ind w:left="420" w:hanging="420"/>
        <w:rPr>
          <w:rFonts w:ascii="Times New Roman" w:hAnsi="Times New Roman" w:cs="Times New Roman"/>
          <w:b/>
          <w:color w:val="001D32"/>
          <w:kern w:val="0"/>
          <w:sz w:val="28"/>
          <w:szCs w:val="28"/>
        </w:rPr>
      </w:pPr>
      <w:r>
        <w:rPr>
          <w:rFonts w:ascii="Wingdings" w:hAnsi="Wingdings" w:cs="Times New Roman"/>
          <w:color w:val="001D32"/>
          <w:kern w:val="0"/>
          <w:sz w:val="28"/>
          <w:szCs w:val="28"/>
        </w:rPr>
        <w:t></w:t>
      </w:r>
      <w:r>
        <w:rPr>
          <w:rFonts w:ascii="Wingdings" w:hAnsi="Wingdings" w:cs="Times New Roman"/>
          <w:color w:val="001D32"/>
          <w:kern w:val="0"/>
          <w:sz w:val="28"/>
          <w:szCs w:val="28"/>
        </w:rPr>
        <w:t></w:t>
      </w:r>
      <w:r>
        <w:rPr>
          <w:rFonts w:ascii="Times New Roman" w:hAnsi="Times New Roman" w:cs="Times New Roman"/>
          <w:b/>
          <w:color w:val="001D32"/>
          <w:kern w:val="0"/>
          <w:sz w:val="28"/>
          <w:szCs w:val="28"/>
        </w:rPr>
        <w:t>学位论文</w:t>
      </w:r>
    </w:p>
    <w:p w14:paraId="2CB5EB5A" w14:textId="77777777" w:rsidR="007D59C2" w:rsidRDefault="002548FA">
      <w:pPr>
        <w:autoSpaceDE w:val="0"/>
        <w:autoSpaceDN w:val="0"/>
        <w:adjustRightInd w:val="0"/>
        <w:ind w:left="420" w:hanging="420"/>
        <w:rPr>
          <w:rFonts w:ascii="Times New Roman" w:hAnsi="Times New Roman" w:cs="Times New Roman"/>
          <w:b/>
          <w:color w:val="001D32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</w:rPr>
        <w:t>格式：</w:t>
      </w:r>
      <w:r>
        <w:rPr>
          <w:rFonts w:ascii="Times New Roman" w:eastAsia="宋体" w:hAnsi="Times New Roman" w:cs="Times New Roman"/>
        </w:rPr>
        <w:t>[</w:t>
      </w:r>
      <w:r>
        <w:rPr>
          <w:rFonts w:ascii="Times New Roman" w:eastAsia="宋体" w:hAnsi="Times New Roman" w:cs="Times New Roman"/>
        </w:rPr>
        <w:t>序号</w:t>
      </w:r>
      <w:r>
        <w:rPr>
          <w:rFonts w:ascii="Times New Roman" w:eastAsia="宋体" w:hAnsi="Times New Roman" w:cs="Times New Roman"/>
        </w:rPr>
        <w:t>]</w:t>
      </w:r>
      <w:r>
        <w:rPr>
          <w:rFonts w:ascii="Times New Roman" w:eastAsia="宋体" w:hAnsi="Times New Roman" w:cs="Times New Roman"/>
        </w:rPr>
        <w:t>作者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/>
        </w:rPr>
        <w:t>题目</w:t>
      </w:r>
      <w:r>
        <w:rPr>
          <w:rFonts w:ascii="Times New Roman" w:eastAsia="宋体" w:hAnsi="Times New Roman" w:cs="Times New Roman"/>
        </w:rPr>
        <w:t>[D].</w:t>
      </w:r>
      <w:r>
        <w:rPr>
          <w:rFonts w:ascii="Times New Roman" w:eastAsia="宋体" w:hAnsi="Times New Roman" w:cs="Times New Roman"/>
        </w:rPr>
        <w:t>保存地：保存单位，年</w:t>
      </w:r>
      <w:r>
        <w:rPr>
          <w:rFonts w:ascii="Times New Roman" w:eastAsia="宋体" w:hAnsi="Times New Roman" w:cs="Times New Roman"/>
        </w:rPr>
        <w:t>.</w:t>
      </w:r>
    </w:p>
    <w:p w14:paraId="5A12A4D3" w14:textId="77777777" w:rsidR="007D59C2" w:rsidRDefault="002548FA">
      <w:pPr>
        <w:autoSpaceDE w:val="0"/>
        <w:autoSpaceDN w:val="0"/>
        <w:adjustRightInd w:val="0"/>
        <w:ind w:left="420" w:hanging="420"/>
        <w:rPr>
          <w:rFonts w:ascii="Times New Roman" w:hAnsi="Times New Roman" w:cs="Times New Roman"/>
          <w:szCs w:val="21"/>
        </w:rPr>
      </w:pPr>
      <w:r>
        <w:rPr>
          <w:rFonts w:asciiTheme="minorEastAsia" w:eastAsia="宋体" w:hAnsiTheme="minorEastAsia" w:cs="Times New Roman" w:hint="eastAsia"/>
          <w:szCs w:val="21"/>
        </w:rPr>
        <w:t xml:space="preserve">[6] </w:t>
      </w:r>
      <w:r>
        <w:rPr>
          <w:rFonts w:ascii="Times New Roman" w:hAnsi="Times New Roman" w:cs="Times New Roman"/>
          <w:szCs w:val="21"/>
        </w:rPr>
        <w:t>HUANG H. Design and manufacture of branch optic waveguide phase modulator for fiber optic gyroscope[D]. Chengdu: University of Electronic Science and Technology of China, 2004: 20-28.</w:t>
      </w:r>
    </w:p>
    <w:p w14:paraId="184A1749" w14:textId="77777777" w:rsidR="007D59C2" w:rsidRDefault="002548FA">
      <w:pPr>
        <w:autoSpaceDE w:val="0"/>
        <w:autoSpaceDN w:val="0"/>
        <w:adjustRightInd w:val="0"/>
        <w:ind w:leftChars="200" w:left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黄禾</w:t>
      </w:r>
      <w:r>
        <w:rPr>
          <w:rFonts w:ascii="Times New Roman" w:hAnsi="Times New Roman" w:cs="Times New Roman"/>
          <w:szCs w:val="21"/>
        </w:rPr>
        <w:t xml:space="preserve">. </w:t>
      </w:r>
      <w:r>
        <w:rPr>
          <w:rFonts w:ascii="Times New Roman" w:hAnsi="Times New Roman" w:cs="Times New Roman"/>
          <w:szCs w:val="21"/>
        </w:rPr>
        <w:t>光纤陀螺仪用</w:t>
      </w:r>
      <w:proofErr w:type="gramStart"/>
      <w:r>
        <w:rPr>
          <w:rFonts w:ascii="Times New Roman" w:hAnsi="Times New Roman" w:cs="Times New Roman"/>
          <w:szCs w:val="21"/>
        </w:rPr>
        <w:t>集成光</w:t>
      </w:r>
      <w:proofErr w:type="gramEnd"/>
      <w:r>
        <w:rPr>
          <w:rFonts w:ascii="Times New Roman" w:hAnsi="Times New Roman" w:cs="Times New Roman"/>
          <w:szCs w:val="21"/>
        </w:rPr>
        <w:t>波导</w:t>
      </w:r>
      <w:r>
        <w:rPr>
          <w:rFonts w:ascii="Times New Roman" w:hAnsi="Times New Roman" w:cs="Times New Roman"/>
          <w:szCs w:val="21"/>
        </w:rPr>
        <w:t>Y</w:t>
      </w:r>
      <w:r>
        <w:rPr>
          <w:rFonts w:ascii="Times New Roman" w:hAnsi="Times New Roman" w:cs="Times New Roman"/>
          <w:szCs w:val="21"/>
        </w:rPr>
        <w:t>分支相位调制器的设计与制作</w:t>
      </w:r>
      <w:r>
        <w:rPr>
          <w:rFonts w:ascii="Times New Roman" w:hAnsi="Times New Roman" w:cs="Times New Roman"/>
          <w:szCs w:val="21"/>
        </w:rPr>
        <w:t xml:space="preserve">[D]. </w:t>
      </w:r>
      <w:r>
        <w:rPr>
          <w:rFonts w:ascii="Times New Roman" w:hAnsi="Times New Roman" w:cs="Times New Roman"/>
          <w:szCs w:val="21"/>
        </w:rPr>
        <w:t>成都</w:t>
      </w:r>
      <w:r>
        <w:rPr>
          <w:rFonts w:ascii="Times New Roman" w:hAnsi="Times New Roman" w:cs="Times New Roman" w:hint="eastAsia"/>
          <w:color w:val="FF0000"/>
          <w:sz w:val="20"/>
          <w:szCs w:val="20"/>
        </w:rPr>
        <w:t>[</w:t>
      </w:r>
      <w:r>
        <w:rPr>
          <w:rFonts w:ascii="Times New Roman" w:hAnsi="Times New Roman" w:cs="Times New Roman" w:hint="eastAsia"/>
          <w:color w:val="FF0000"/>
          <w:sz w:val="20"/>
          <w:szCs w:val="20"/>
        </w:rPr>
        <w:t>学位论文保存地（城市）必须给出</w:t>
      </w:r>
      <w:r>
        <w:rPr>
          <w:rFonts w:ascii="Times New Roman" w:hAnsi="Times New Roman" w:cs="Times New Roman" w:hint="eastAsia"/>
          <w:color w:val="FF0000"/>
          <w:sz w:val="20"/>
          <w:szCs w:val="20"/>
        </w:rPr>
        <w:t>]</w:t>
      </w:r>
      <w:r>
        <w:rPr>
          <w:rFonts w:ascii="Times New Roman" w:hAnsi="Times New Roman" w:cs="Times New Roman"/>
          <w:szCs w:val="21"/>
        </w:rPr>
        <w:t>:</w:t>
      </w:r>
      <w:r>
        <w:rPr>
          <w:rFonts w:ascii="Times New Roman" w:hAnsi="Times New Roman" w:cs="Times New Roman"/>
          <w:szCs w:val="21"/>
        </w:rPr>
        <w:t>电子科技大学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2004</w:t>
      </w:r>
      <w:r>
        <w:rPr>
          <w:rFonts w:ascii="Times New Roman" w:hAnsi="Times New Roman" w:cs="Times New Roman" w:hint="eastAsia"/>
          <w:szCs w:val="21"/>
        </w:rPr>
        <w:t>：</w:t>
      </w:r>
      <w:r>
        <w:rPr>
          <w:rFonts w:ascii="Times New Roman" w:hAnsi="Times New Roman" w:cs="Times New Roman"/>
          <w:szCs w:val="21"/>
        </w:rPr>
        <w:t>20-28.</w:t>
      </w:r>
    </w:p>
    <w:p w14:paraId="6D6BFCD2" w14:textId="77777777" w:rsidR="007D59C2" w:rsidRDefault="002548FA">
      <w:pPr>
        <w:widowControl/>
        <w:ind w:left="420" w:hanging="420"/>
        <w:rPr>
          <w:rFonts w:ascii="Times New Roman" w:hAnsi="Times New Roman" w:cs="Times New Roman"/>
          <w:b/>
          <w:kern w:val="0"/>
          <w:sz w:val="28"/>
          <w:szCs w:val="24"/>
        </w:rPr>
      </w:pPr>
      <w:r>
        <w:rPr>
          <w:rFonts w:ascii="Wingdings" w:hAnsi="Wingdings" w:cs="Times New Roman"/>
          <w:kern w:val="0"/>
          <w:sz w:val="28"/>
          <w:szCs w:val="24"/>
        </w:rPr>
        <w:t></w:t>
      </w:r>
      <w:r>
        <w:rPr>
          <w:rFonts w:ascii="Wingdings" w:hAnsi="Wingdings" w:cs="Times New Roman"/>
          <w:kern w:val="0"/>
          <w:sz w:val="28"/>
          <w:szCs w:val="24"/>
        </w:rPr>
        <w:t></w:t>
      </w:r>
      <w:r>
        <w:rPr>
          <w:rFonts w:ascii="Times New Roman" w:hAnsi="Times New Roman" w:cs="Times New Roman"/>
          <w:b/>
          <w:kern w:val="0"/>
          <w:sz w:val="28"/>
          <w:szCs w:val="24"/>
        </w:rPr>
        <w:t>会议论文</w:t>
      </w:r>
    </w:p>
    <w:p w14:paraId="62CEF20F" w14:textId="77777777" w:rsidR="007D59C2" w:rsidRDefault="002548FA">
      <w:pPr>
        <w:widowControl/>
        <w:ind w:left="420" w:hanging="420"/>
        <w:rPr>
          <w:rFonts w:ascii="Times New Roman" w:hAnsi="Times New Roman" w:cs="Times New Roman"/>
          <w:b/>
          <w:kern w:val="0"/>
          <w:sz w:val="28"/>
          <w:szCs w:val="24"/>
        </w:rPr>
      </w:pPr>
      <w:r>
        <w:rPr>
          <w:rFonts w:ascii="Times New Roman" w:eastAsia="宋体" w:hAnsi="Times New Roman" w:cs="Times New Roman" w:hint="eastAsia"/>
        </w:rPr>
        <w:t>格式：</w:t>
      </w:r>
      <w:r>
        <w:rPr>
          <w:rFonts w:ascii="Times New Roman" w:eastAsia="宋体" w:hAnsi="Times New Roman" w:cs="Times New Roman"/>
        </w:rPr>
        <w:t>[</w:t>
      </w:r>
      <w:r>
        <w:rPr>
          <w:rFonts w:ascii="Times New Roman" w:eastAsia="宋体" w:hAnsi="Times New Roman" w:cs="Times New Roman"/>
        </w:rPr>
        <w:t>序号</w:t>
      </w:r>
      <w:r>
        <w:rPr>
          <w:rFonts w:ascii="Times New Roman" w:eastAsia="宋体" w:hAnsi="Times New Roman" w:cs="Times New Roman"/>
        </w:rPr>
        <w:t>]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著者．文献题名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[C]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．编者．论文集名．出版地：出版者，出版年：起止页码．</w:t>
      </w:r>
    </w:p>
    <w:p w14:paraId="38290756" w14:textId="77777777" w:rsidR="007D59C2" w:rsidRDefault="002548FA">
      <w:pPr>
        <w:autoSpaceDE w:val="0"/>
        <w:autoSpaceDN w:val="0"/>
        <w:adjustRightInd w:val="0"/>
        <w:ind w:left="420" w:hanging="420"/>
        <w:rPr>
          <w:rFonts w:ascii="Times New Roman" w:hAnsi="Times New Roman" w:cs="Times New Roman"/>
          <w:szCs w:val="21"/>
        </w:rPr>
      </w:pPr>
      <w:r>
        <w:rPr>
          <w:rFonts w:asciiTheme="minorEastAsia" w:eastAsia="宋体" w:hAnsiTheme="minorEastAsia" w:cs="Times New Roman" w:hint="eastAsia"/>
          <w:szCs w:val="21"/>
        </w:rPr>
        <w:t xml:space="preserve">[7] </w:t>
      </w:r>
      <w:r>
        <w:rPr>
          <w:rFonts w:ascii="Times New Roman" w:hAnsi="Times New Roman" w:cs="Times New Roman"/>
          <w:szCs w:val="21"/>
        </w:rPr>
        <w:t>CHEN S T, CHENG J H, GAO W. A phase modulation method for improving the scale factor stability of fiber-optic gyroscope[C]</w:t>
      </w:r>
      <w:r>
        <w:rPr>
          <w:rFonts w:ascii="Times New Roman" w:hAnsi="Times New Roman" w:cs="Times New Roman" w:hint="eastAsia"/>
          <w:szCs w:val="21"/>
        </w:rPr>
        <w:t>//</w:t>
      </w:r>
      <w:r>
        <w:rPr>
          <w:rFonts w:ascii="Times New Roman" w:hAnsi="Times New Roman" w:cs="Times New Roman"/>
          <w:szCs w:val="21"/>
        </w:rPr>
        <w:t>Proceedings of 2008 IEEE International Conference on Mechatronics and Automation, Aug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 xml:space="preserve"> 5-8, 2008, Takamatsu, Japan. New </w:t>
      </w:r>
      <w:proofErr w:type="gramStart"/>
      <w:r>
        <w:rPr>
          <w:rFonts w:ascii="Times New Roman" w:hAnsi="Times New Roman" w:cs="Times New Roman"/>
          <w:szCs w:val="21"/>
        </w:rPr>
        <w:t>York:</w:t>
      </w:r>
      <w:r>
        <w:rPr>
          <w:rFonts w:ascii="Times New Roman" w:hAnsi="Times New Roman" w:cs="Times New Roman" w:hint="eastAsia"/>
          <w:szCs w:val="21"/>
        </w:rPr>
        <w:t>IEEE</w:t>
      </w:r>
      <w:proofErr w:type="gramEnd"/>
      <w:r>
        <w:rPr>
          <w:rFonts w:ascii="Times New Roman" w:hAnsi="Times New Roman" w:cs="Times New Roman" w:hint="eastAsia"/>
          <w:szCs w:val="21"/>
        </w:rPr>
        <w:t>,2008,</w:t>
      </w:r>
      <w:r>
        <w:rPr>
          <w:rFonts w:ascii="Times New Roman" w:hAnsi="Times New Roman" w:cs="Times New Roman"/>
          <w:szCs w:val="21"/>
        </w:rPr>
        <w:t>978: 37-42.</w:t>
      </w:r>
    </w:p>
    <w:p w14:paraId="190B3893" w14:textId="77777777" w:rsidR="007D59C2" w:rsidRDefault="002548FA">
      <w:pPr>
        <w:ind w:left="454" w:hanging="454"/>
        <w:rPr>
          <w:rFonts w:ascii="Times New Roman" w:hAnsi="Times New Roman" w:cs="Times New Roman"/>
          <w:szCs w:val="21"/>
        </w:rPr>
      </w:pPr>
      <w:r>
        <w:rPr>
          <w:rFonts w:asciiTheme="minorEastAsia" w:eastAsia="宋体" w:hAnsiTheme="minorEastAsia" w:cs="Times New Roman" w:hint="eastAsia"/>
          <w:szCs w:val="21"/>
        </w:rPr>
        <w:t xml:space="preserve">[8] </w:t>
      </w:r>
      <w:r>
        <w:rPr>
          <w:rFonts w:ascii="Times New Roman" w:hAnsi="Times New Roman" w:cs="Times New Roman"/>
          <w:szCs w:val="21"/>
        </w:rPr>
        <w:t>KORN G, LEGARREC B, RUS B. ELI extreme light infrastructure science and technology with ultra-intense laser[C]//2013 Conference on Lasers and Electro-Optics (CLEO), June 9-14, 2013, San Jose, CA, USA. New York: IEEE, 14381056.</w:t>
      </w:r>
    </w:p>
    <w:p w14:paraId="5E861A12" w14:textId="77777777" w:rsidR="007D59C2" w:rsidRDefault="002548FA">
      <w:pPr>
        <w:autoSpaceDE w:val="0"/>
        <w:autoSpaceDN w:val="0"/>
        <w:adjustRightInd w:val="0"/>
        <w:spacing w:line="360" w:lineRule="auto"/>
        <w:ind w:left="454" w:hanging="454"/>
        <w:rPr>
          <w:rFonts w:ascii="Times New Roman" w:hAnsi="Times New Roman" w:cs="Times New Roman"/>
          <w:szCs w:val="21"/>
        </w:rPr>
      </w:pPr>
      <w:r>
        <w:rPr>
          <w:rFonts w:asciiTheme="minorEastAsia" w:eastAsia="宋体" w:hAnsiTheme="minorEastAsia" w:cs="Times New Roman" w:hint="eastAsia"/>
          <w:szCs w:val="21"/>
        </w:rPr>
        <w:t xml:space="preserve">[9] </w:t>
      </w:r>
      <w:r>
        <w:rPr>
          <w:rFonts w:ascii="Times New Roman" w:hAnsi="Times New Roman" w:cs="Times New Roman"/>
          <w:szCs w:val="21"/>
        </w:rPr>
        <w:t xml:space="preserve">BOULLET J, DUBRASQUET R, BELLO-DOUA R. </w:t>
      </w:r>
      <w:bookmarkStart w:id="1" w:name="OLE_LINK10"/>
      <w:bookmarkStart w:id="2" w:name="OLE_LINK9"/>
      <w:r>
        <w:rPr>
          <w:rFonts w:ascii="Times New Roman" w:hAnsi="Times New Roman" w:cs="Times New Roman"/>
          <w:szCs w:val="21"/>
        </w:rPr>
        <w:t>High average power, high energy fiber laser system: operation at 977 nm and frequency doubling at 488 nm</w:t>
      </w:r>
      <w:bookmarkEnd w:id="1"/>
      <w:bookmarkEnd w:id="2"/>
      <w:r>
        <w:rPr>
          <w:rFonts w:ascii="Times New Roman" w:hAnsi="Times New Roman" w:cs="Times New Roman"/>
          <w:szCs w:val="21"/>
        </w:rPr>
        <w:t>[C]//Advanced Solid-State Photonics 2010, January 31-February 3, 2010, San Diego, California, United States. Washington: Optical Society of America, 2010: AwA5.</w:t>
      </w:r>
    </w:p>
    <w:p w14:paraId="59A306FE" w14:textId="77777777" w:rsidR="007D59C2" w:rsidRDefault="002548FA">
      <w:pPr>
        <w:autoSpaceDE w:val="0"/>
        <w:autoSpaceDN w:val="0"/>
        <w:adjustRightInd w:val="0"/>
        <w:ind w:left="420" w:hanging="420"/>
        <w:rPr>
          <w:rFonts w:ascii="Times New Roman" w:hAnsi="Times New Roman" w:cs="Times New Roman"/>
          <w:b/>
          <w:color w:val="001D32"/>
          <w:kern w:val="0"/>
          <w:sz w:val="28"/>
          <w:szCs w:val="28"/>
        </w:rPr>
      </w:pPr>
      <w:r>
        <w:rPr>
          <w:rFonts w:ascii="Wingdings" w:hAnsi="Wingdings" w:cs="Times New Roman"/>
          <w:color w:val="001D32"/>
          <w:kern w:val="0"/>
          <w:sz w:val="28"/>
          <w:szCs w:val="28"/>
        </w:rPr>
        <w:t></w:t>
      </w:r>
      <w:r>
        <w:rPr>
          <w:rFonts w:ascii="Wingdings" w:hAnsi="Wingdings" w:cs="Times New Roman"/>
          <w:color w:val="001D32"/>
          <w:kern w:val="0"/>
          <w:sz w:val="28"/>
          <w:szCs w:val="28"/>
        </w:rPr>
        <w:t></w:t>
      </w:r>
      <w:r>
        <w:rPr>
          <w:rFonts w:ascii="Times New Roman" w:hAnsi="Times New Roman" w:cs="Times New Roman"/>
          <w:b/>
          <w:color w:val="001D32"/>
          <w:kern w:val="0"/>
          <w:sz w:val="28"/>
          <w:szCs w:val="28"/>
        </w:rPr>
        <w:t>标准</w:t>
      </w:r>
    </w:p>
    <w:p w14:paraId="5E503209" w14:textId="77777777" w:rsidR="007D59C2" w:rsidRDefault="002548FA">
      <w:pPr>
        <w:autoSpaceDE w:val="0"/>
        <w:autoSpaceDN w:val="0"/>
        <w:adjustRightInd w:val="0"/>
        <w:ind w:left="420" w:hanging="420"/>
        <w:rPr>
          <w:rFonts w:ascii="Times New Roman" w:hAnsi="Times New Roman" w:cs="Times New Roman"/>
          <w:b/>
          <w:color w:val="001D32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</w:rPr>
        <w:t>格式：</w:t>
      </w:r>
      <w:r>
        <w:rPr>
          <w:rFonts w:ascii="Times New Roman" w:eastAsia="宋体" w:hAnsi="Times New Roman" w:cs="Times New Roman"/>
          <w:color w:val="333333"/>
          <w:szCs w:val="21"/>
        </w:rPr>
        <w:t>[</w:t>
      </w:r>
      <w:r>
        <w:rPr>
          <w:rFonts w:ascii="Times New Roman" w:eastAsia="宋体" w:hAnsi="Times New Roman" w:cs="Times New Roman"/>
          <w:color w:val="333333"/>
          <w:szCs w:val="21"/>
        </w:rPr>
        <w:t>序号</w:t>
      </w:r>
      <w:r>
        <w:rPr>
          <w:rFonts w:ascii="Times New Roman" w:eastAsia="宋体" w:hAnsi="Times New Roman" w:cs="Times New Roman"/>
          <w:color w:val="333333"/>
          <w:szCs w:val="21"/>
        </w:rPr>
        <w:t>]</w:t>
      </w:r>
      <w:r>
        <w:rPr>
          <w:rFonts w:ascii="Times New Roman" w:eastAsia="宋体" w:hAnsi="Times New Roman" w:cs="Times New Roman"/>
          <w:color w:val="333333"/>
          <w:szCs w:val="21"/>
        </w:rPr>
        <w:t>标准代号，标准名称</w:t>
      </w:r>
      <w:r>
        <w:rPr>
          <w:rFonts w:ascii="Times New Roman" w:eastAsia="宋体" w:hAnsi="Times New Roman" w:cs="Times New Roman"/>
          <w:color w:val="333333"/>
          <w:szCs w:val="21"/>
        </w:rPr>
        <w:t>[S]</w:t>
      </w:r>
      <w:r>
        <w:rPr>
          <w:rFonts w:ascii="Times New Roman" w:eastAsia="宋体" w:hAnsi="Times New Roman" w:cs="Times New Roman"/>
          <w:color w:val="333333"/>
          <w:szCs w:val="21"/>
        </w:rPr>
        <w:t>．出版地：出版者，出版年．</w:t>
      </w:r>
    </w:p>
    <w:p w14:paraId="459C7576" w14:textId="77777777" w:rsidR="007D59C2" w:rsidRDefault="002548FA">
      <w:pPr>
        <w:autoSpaceDE w:val="0"/>
        <w:autoSpaceDN w:val="0"/>
        <w:adjustRightInd w:val="0"/>
        <w:ind w:left="420" w:hanging="420"/>
        <w:rPr>
          <w:rFonts w:ascii="Times New Roman" w:hAnsi="Times New Roman" w:cs="Times New Roman"/>
          <w:sz w:val="20"/>
          <w:szCs w:val="20"/>
        </w:rPr>
      </w:pPr>
      <w:r>
        <w:rPr>
          <w:rFonts w:asciiTheme="minorEastAsia" w:eastAsia="宋体" w:hAnsiTheme="minorEastAsia" w:cs="Times New Roman" w:hint="eastAsia"/>
          <w:sz w:val="20"/>
          <w:szCs w:val="20"/>
        </w:rPr>
        <w:t xml:space="preserve">[10] </w:t>
      </w:r>
      <w:r>
        <w:rPr>
          <w:rFonts w:ascii="Times New Roman" w:hAnsi="Times New Roman" w:cs="Times New Roman"/>
          <w:szCs w:val="21"/>
        </w:rPr>
        <w:t>全国文献工作标准化技术委员会第七分委员会</w:t>
      </w:r>
      <w:r>
        <w:rPr>
          <w:rFonts w:ascii="Times New Roman" w:hAnsi="Times New Roman" w:cs="Times New Roman"/>
          <w:szCs w:val="21"/>
        </w:rPr>
        <w:t xml:space="preserve">. </w:t>
      </w:r>
      <w:r>
        <w:rPr>
          <w:rFonts w:ascii="Times New Roman" w:hAnsi="Times New Roman" w:cs="Times New Roman"/>
          <w:szCs w:val="21"/>
        </w:rPr>
        <w:t>中国标准书号</w:t>
      </w:r>
      <w:r>
        <w:rPr>
          <w:rFonts w:ascii="Times New Roman" w:hAnsi="Times New Roman" w:cs="Times New Roman"/>
          <w:szCs w:val="21"/>
        </w:rPr>
        <w:t>: GB/T 5795—1986</w:t>
      </w:r>
      <w:r>
        <w:rPr>
          <w:rFonts w:ascii="Times New Roman" w:hAnsi="Times New Roman" w:cs="Times New Roman" w:hint="eastAsia"/>
          <w:color w:val="FF0000"/>
          <w:sz w:val="20"/>
          <w:szCs w:val="20"/>
        </w:rPr>
        <w:t>（标准号放于标准名称后面，用冒号隔开）</w:t>
      </w:r>
      <w:r>
        <w:rPr>
          <w:rFonts w:ascii="Times New Roman" w:hAnsi="Times New Roman" w:cs="Times New Roman"/>
          <w:szCs w:val="21"/>
        </w:rPr>
        <w:t xml:space="preserve">[S]. </w:t>
      </w:r>
      <w:r>
        <w:rPr>
          <w:rFonts w:ascii="Times New Roman" w:hAnsi="Times New Roman" w:cs="Times New Roman"/>
          <w:szCs w:val="21"/>
        </w:rPr>
        <w:t>北京</w:t>
      </w:r>
      <w:r>
        <w:rPr>
          <w:rFonts w:ascii="Times New Roman" w:hAnsi="Times New Roman" w:cs="Times New Roman"/>
          <w:szCs w:val="21"/>
        </w:rPr>
        <w:t xml:space="preserve">: </w:t>
      </w:r>
      <w:r>
        <w:rPr>
          <w:rFonts w:ascii="Times New Roman" w:hAnsi="Times New Roman" w:cs="Times New Roman"/>
          <w:szCs w:val="21"/>
        </w:rPr>
        <w:t>中国标准出版社</w:t>
      </w:r>
      <w:r>
        <w:rPr>
          <w:rFonts w:ascii="Times New Roman" w:hAnsi="Times New Roman" w:cs="Times New Roman"/>
          <w:szCs w:val="21"/>
        </w:rPr>
        <w:t>, 1986.</w:t>
      </w:r>
      <w:r>
        <w:rPr>
          <w:rFonts w:ascii="Times New Roman" w:hAnsi="Times New Roman" w:cs="Times New Roman" w:hint="eastAsia"/>
          <w:color w:val="FF0000"/>
          <w:sz w:val="20"/>
          <w:szCs w:val="20"/>
        </w:rPr>
        <w:t>（必须给出出版地：出版者）</w:t>
      </w:r>
    </w:p>
    <w:p w14:paraId="1E5302D1" w14:textId="77777777" w:rsidR="007D59C2" w:rsidRDefault="002548FA">
      <w:pPr>
        <w:autoSpaceDE w:val="0"/>
        <w:autoSpaceDN w:val="0"/>
        <w:adjustRightInd w:val="0"/>
        <w:ind w:left="420" w:hanging="420"/>
        <w:rPr>
          <w:rFonts w:ascii="Times New Roman" w:hAnsi="Times New Roman" w:cs="Times New Roman"/>
          <w:b/>
          <w:color w:val="001D32"/>
          <w:kern w:val="0"/>
          <w:sz w:val="28"/>
          <w:szCs w:val="28"/>
        </w:rPr>
      </w:pPr>
      <w:r>
        <w:rPr>
          <w:rFonts w:ascii="Wingdings" w:hAnsi="Wingdings" w:cs="Times New Roman"/>
          <w:color w:val="001D32"/>
          <w:kern w:val="0"/>
          <w:sz w:val="28"/>
          <w:szCs w:val="28"/>
        </w:rPr>
        <w:t></w:t>
      </w:r>
      <w:r>
        <w:rPr>
          <w:rFonts w:ascii="Wingdings" w:hAnsi="Wingdings" w:cs="Times New Roman"/>
          <w:color w:val="001D32"/>
          <w:kern w:val="0"/>
          <w:sz w:val="28"/>
          <w:szCs w:val="28"/>
        </w:rPr>
        <w:t></w:t>
      </w:r>
      <w:r>
        <w:rPr>
          <w:rFonts w:ascii="Times New Roman" w:hAnsi="Times New Roman" w:cs="Times New Roman"/>
          <w:b/>
          <w:color w:val="001D32"/>
          <w:kern w:val="0"/>
          <w:sz w:val="28"/>
          <w:szCs w:val="28"/>
        </w:rPr>
        <w:t>专利</w:t>
      </w:r>
    </w:p>
    <w:p w14:paraId="719FC252" w14:textId="77777777" w:rsidR="007D59C2" w:rsidRDefault="002548FA">
      <w:pPr>
        <w:autoSpaceDE w:val="0"/>
        <w:autoSpaceDN w:val="0"/>
        <w:adjustRightInd w:val="0"/>
        <w:ind w:left="420" w:hanging="420"/>
        <w:rPr>
          <w:rFonts w:ascii="Times New Roman" w:hAnsi="Times New Roman" w:cs="Times New Roman"/>
          <w:b/>
          <w:color w:val="001D32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szCs w:val="21"/>
        </w:rPr>
        <w:t>格式：</w:t>
      </w:r>
      <w:r>
        <w:rPr>
          <w:rFonts w:ascii="Times New Roman" w:eastAsia="宋体" w:hAnsi="Times New Roman" w:cs="Times New Roman"/>
          <w:color w:val="333333"/>
          <w:szCs w:val="21"/>
        </w:rPr>
        <w:t>[</w:t>
      </w:r>
      <w:r>
        <w:rPr>
          <w:rFonts w:ascii="Times New Roman" w:eastAsia="宋体" w:hAnsi="Times New Roman" w:cs="Times New Roman"/>
          <w:color w:val="333333"/>
          <w:szCs w:val="21"/>
        </w:rPr>
        <w:t>序号</w:t>
      </w:r>
      <w:r>
        <w:rPr>
          <w:rFonts w:ascii="Times New Roman" w:eastAsia="宋体" w:hAnsi="Times New Roman" w:cs="Times New Roman"/>
          <w:color w:val="333333"/>
          <w:szCs w:val="21"/>
        </w:rPr>
        <w:t>]</w:t>
      </w:r>
      <w:r>
        <w:rPr>
          <w:rFonts w:ascii="Times New Roman" w:eastAsia="宋体" w:hAnsi="Times New Roman" w:cs="Times New Roman"/>
          <w:color w:val="333333"/>
          <w:szCs w:val="21"/>
        </w:rPr>
        <w:t>专利申请者或所有者．专利题名．专利国别，专利号</w:t>
      </w:r>
      <w:r>
        <w:rPr>
          <w:rFonts w:ascii="Times New Roman" w:eastAsia="宋体" w:hAnsi="Times New Roman" w:cs="Times New Roman"/>
          <w:color w:val="333333"/>
          <w:szCs w:val="21"/>
        </w:rPr>
        <w:t>[P].</w:t>
      </w:r>
      <w:r>
        <w:rPr>
          <w:rFonts w:ascii="Times New Roman" w:eastAsia="宋体" w:hAnsi="Times New Roman" w:cs="Times New Roman"/>
          <w:color w:val="333333"/>
          <w:szCs w:val="21"/>
        </w:rPr>
        <w:t>发布日期．</w:t>
      </w:r>
    </w:p>
    <w:p w14:paraId="18EEBF0C" w14:textId="77777777" w:rsidR="007D59C2" w:rsidRDefault="002548FA">
      <w:pPr>
        <w:autoSpaceDE w:val="0"/>
        <w:autoSpaceDN w:val="0"/>
        <w:adjustRightInd w:val="0"/>
        <w:ind w:left="420" w:hanging="420"/>
        <w:rPr>
          <w:rFonts w:ascii="Times New Roman" w:hAnsi="Times New Roman" w:cs="Times New Roman"/>
          <w:szCs w:val="21"/>
        </w:rPr>
      </w:pPr>
      <w:r>
        <w:rPr>
          <w:rFonts w:asciiTheme="minorEastAsia" w:eastAsia="宋体" w:hAnsiTheme="minorEastAsia" w:cs="Times New Roman" w:hint="eastAsia"/>
          <w:szCs w:val="21"/>
        </w:rPr>
        <w:lastRenderedPageBreak/>
        <w:t xml:space="preserve">[11] </w:t>
      </w:r>
      <w:r>
        <w:rPr>
          <w:rFonts w:ascii="Times New Roman" w:hAnsi="Times New Roman" w:cs="Times New Roman"/>
          <w:szCs w:val="21"/>
        </w:rPr>
        <w:t>刘加林</w:t>
      </w:r>
      <w:r>
        <w:rPr>
          <w:rFonts w:ascii="Times New Roman" w:hAnsi="Times New Roman" w:cs="Times New Roman"/>
          <w:szCs w:val="21"/>
        </w:rPr>
        <w:t xml:space="preserve">. </w:t>
      </w:r>
      <w:r>
        <w:rPr>
          <w:rFonts w:ascii="Times New Roman" w:hAnsi="Times New Roman" w:cs="Times New Roman"/>
          <w:szCs w:val="21"/>
        </w:rPr>
        <w:t>多功能一次性压舌板</w:t>
      </w:r>
      <w:r>
        <w:rPr>
          <w:rFonts w:ascii="Times New Roman" w:hAnsi="Times New Roman" w:cs="Times New Roman"/>
          <w:szCs w:val="21"/>
        </w:rPr>
        <w:t>: CN92214985.2[P]. 1993-04-14.</w:t>
      </w:r>
    </w:p>
    <w:p w14:paraId="1A24018F" w14:textId="77777777" w:rsidR="007D59C2" w:rsidRDefault="002548FA">
      <w:pPr>
        <w:autoSpaceDE w:val="0"/>
        <w:autoSpaceDN w:val="0"/>
        <w:adjustRightInd w:val="0"/>
        <w:ind w:left="420" w:hanging="420"/>
        <w:rPr>
          <w:rFonts w:ascii="Times New Roman" w:hAnsi="Times New Roman" w:cs="Times New Roman"/>
          <w:szCs w:val="21"/>
        </w:rPr>
      </w:pPr>
      <w:bookmarkStart w:id="3" w:name="OLE_LINK5"/>
      <w:r>
        <w:rPr>
          <w:rFonts w:asciiTheme="minorEastAsia" w:eastAsia="宋体" w:hAnsiTheme="minorEastAsia" w:cs="Times New Roman" w:hint="eastAsia"/>
          <w:szCs w:val="21"/>
        </w:rPr>
        <w:t xml:space="preserve">[12] </w:t>
      </w:r>
      <w:r>
        <w:rPr>
          <w:rFonts w:ascii="Times New Roman" w:hAnsi="Times New Roman" w:cs="Times New Roman"/>
          <w:szCs w:val="21"/>
        </w:rPr>
        <w:t xml:space="preserve">Tachibana R, Shimizu S, </w:t>
      </w:r>
      <w:proofErr w:type="spellStart"/>
      <w:r>
        <w:rPr>
          <w:rFonts w:ascii="Times New Roman" w:hAnsi="Times New Roman" w:cs="Times New Roman"/>
          <w:szCs w:val="21"/>
        </w:rPr>
        <w:t>Kobayshi</w:t>
      </w:r>
      <w:proofErr w:type="spellEnd"/>
      <w:r>
        <w:rPr>
          <w:rFonts w:ascii="Times New Roman" w:hAnsi="Times New Roman" w:cs="Times New Roman"/>
          <w:szCs w:val="21"/>
        </w:rPr>
        <w:t xml:space="preserve"> S, </w:t>
      </w:r>
      <w:r>
        <w:rPr>
          <w:rFonts w:ascii="Times New Roman" w:hAnsi="Times New Roman" w:cs="Times New Roman"/>
          <w:iCs/>
          <w:szCs w:val="21"/>
        </w:rPr>
        <w:t xml:space="preserve">et </w:t>
      </w:r>
      <w:proofErr w:type="spellStart"/>
      <w:proofErr w:type="gramStart"/>
      <w:r>
        <w:rPr>
          <w:rFonts w:ascii="Times New Roman" w:hAnsi="Times New Roman" w:cs="Times New Roman"/>
          <w:iCs/>
          <w:szCs w:val="21"/>
        </w:rPr>
        <w:t>al.</w:t>
      </w:r>
      <w:bookmarkStart w:id="4" w:name="OLE_LINK4"/>
      <w:bookmarkStart w:id="5" w:name="OLE_LINK3"/>
      <w:r>
        <w:rPr>
          <w:rFonts w:ascii="Times New Roman" w:hAnsi="Times New Roman" w:cs="Times New Roman"/>
          <w:szCs w:val="21"/>
        </w:rPr>
        <w:t>Electronic</w:t>
      </w:r>
      <w:proofErr w:type="spellEnd"/>
      <w:proofErr w:type="gramEnd"/>
      <w:r>
        <w:rPr>
          <w:rFonts w:ascii="Times New Roman" w:hAnsi="Times New Roman" w:cs="Times New Roman"/>
          <w:szCs w:val="21"/>
        </w:rPr>
        <w:t xml:space="preserve"> watermarking and system: US6915001</w:t>
      </w:r>
      <w:bookmarkEnd w:id="4"/>
      <w:bookmarkEnd w:id="5"/>
      <w:r>
        <w:rPr>
          <w:rFonts w:ascii="Times New Roman" w:hAnsi="Times New Roman" w:cs="Times New Roman"/>
          <w:szCs w:val="21"/>
        </w:rPr>
        <w:t>[P/OL]. 2005-07-05[2013-11-11]</w:t>
      </w:r>
      <w:r>
        <w:rPr>
          <w:rFonts w:ascii="Times New Roman" w:hAnsi="Times New Roman" w:cs="Times New Roman" w:hint="eastAsia"/>
          <w:color w:val="FF0000"/>
          <w:sz w:val="20"/>
          <w:szCs w:val="20"/>
        </w:rPr>
        <w:t>（中括号内为引用日期，网络</w:t>
      </w:r>
      <w:r>
        <w:rPr>
          <w:rFonts w:ascii="Times New Roman" w:hAnsi="Times New Roman" w:cs="Times New Roman" w:hint="eastAsia"/>
          <w:color w:val="FF0000"/>
          <w:sz w:val="20"/>
          <w:szCs w:val="20"/>
        </w:rPr>
        <w:t>OL</w:t>
      </w:r>
      <w:r>
        <w:rPr>
          <w:rFonts w:ascii="Times New Roman" w:hAnsi="Times New Roman" w:cs="Times New Roman" w:hint="eastAsia"/>
          <w:color w:val="FF0000"/>
          <w:sz w:val="20"/>
          <w:szCs w:val="20"/>
        </w:rPr>
        <w:t>文献必须给出引用日期）</w:t>
      </w:r>
      <w:r>
        <w:rPr>
          <w:rFonts w:ascii="Times New Roman" w:hAnsi="Times New Roman" w:cs="Times New Roman"/>
          <w:szCs w:val="21"/>
        </w:rPr>
        <w:t>.</w:t>
      </w:r>
      <w:bookmarkEnd w:id="3"/>
      <w:r>
        <w:rPr>
          <w:rFonts w:ascii="Times New Roman" w:hAnsi="Times New Roman" w:cs="Times New Roman"/>
          <w:szCs w:val="21"/>
        </w:rPr>
        <w:t xml:space="preserve"> http://www.google.co.in/patents/US6915001.</w:t>
      </w:r>
    </w:p>
    <w:p w14:paraId="725C8863" w14:textId="77777777" w:rsidR="007D59C2" w:rsidRDefault="002548FA">
      <w:pPr>
        <w:autoSpaceDE w:val="0"/>
        <w:autoSpaceDN w:val="0"/>
        <w:adjustRightInd w:val="0"/>
        <w:ind w:left="420" w:hanging="420"/>
        <w:rPr>
          <w:rFonts w:ascii="Times New Roman" w:hAnsi="Times New Roman" w:cs="Times New Roman"/>
          <w:b/>
          <w:color w:val="001D32"/>
          <w:kern w:val="0"/>
          <w:sz w:val="28"/>
          <w:szCs w:val="28"/>
        </w:rPr>
      </w:pPr>
      <w:r>
        <w:rPr>
          <w:rFonts w:ascii="Wingdings" w:hAnsi="Wingdings" w:cs="Times New Roman"/>
          <w:color w:val="001D32"/>
          <w:kern w:val="0"/>
          <w:sz w:val="28"/>
          <w:szCs w:val="28"/>
        </w:rPr>
        <w:t></w:t>
      </w:r>
      <w:r>
        <w:rPr>
          <w:rFonts w:ascii="Wingdings" w:hAnsi="Wingdings" w:cs="Times New Roman"/>
          <w:color w:val="001D32"/>
          <w:kern w:val="0"/>
          <w:sz w:val="28"/>
          <w:szCs w:val="28"/>
        </w:rPr>
        <w:t></w:t>
      </w:r>
      <w:r>
        <w:rPr>
          <w:rFonts w:ascii="Times New Roman" w:hAnsi="Times New Roman" w:cs="Times New Roman"/>
          <w:b/>
          <w:color w:val="001D32"/>
          <w:kern w:val="0"/>
          <w:sz w:val="28"/>
          <w:szCs w:val="28"/>
        </w:rPr>
        <w:t>报告</w:t>
      </w:r>
    </w:p>
    <w:p w14:paraId="62E93C11" w14:textId="77777777" w:rsidR="007D59C2" w:rsidRDefault="002548FA">
      <w:pPr>
        <w:autoSpaceDE w:val="0"/>
        <w:autoSpaceDN w:val="0"/>
        <w:adjustRightInd w:val="0"/>
        <w:ind w:left="420" w:hanging="420"/>
        <w:rPr>
          <w:rFonts w:ascii="Times New Roman" w:hAnsi="Times New Roman" w:cs="Times New Roman"/>
          <w:b/>
          <w:color w:val="001D32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</w:rPr>
        <w:t>格式：</w:t>
      </w:r>
      <w:r>
        <w:rPr>
          <w:rFonts w:ascii="Times New Roman" w:eastAsia="宋体" w:hAnsi="Times New Roman" w:cs="Times New Roman"/>
          <w:color w:val="333333"/>
          <w:szCs w:val="21"/>
        </w:rPr>
        <w:t>[</w:t>
      </w:r>
      <w:r>
        <w:rPr>
          <w:rFonts w:ascii="Times New Roman" w:eastAsia="宋体" w:hAnsi="Times New Roman" w:cs="Times New Roman"/>
          <w:color w:val="333333"/>
          <w:szCs w:val="21"/>
        </w:rPr>
        <w:t>序号</w:t>
      </w:r>
      <w:r>
        <w:rPr>
          <w:rFonts w:ascii="Times New Roman" w:eastAsia="宋体" w:hAnsi="Times New Roman" w:cs="Times New Roman"/>
          <w:color w:val="333333"/>
          <w:szCs w:val="21"/>
        </w:rPr>
        <w:t>]</w:t>
      </w:r>
      <w:r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主要责任者</w:t>
      </w:r>
      <w:r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.</w:t>
      </w:r>
      <w:r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文献题名</w:t>
      </w:r>
      <w:r>
        <w:rPr>
          <w:rFonts w:ascii="Times New Roman" w:eastAsia="宋体" w:hAnsi="Times New Roman" w:cs="Times New Roman"/>
          <w:color w:val="333333"/>
          <w:szCs w:val="21"/>
        </w:rPr>
        <w:t>[</w:t>
      </w:r>
      <w:r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R</w:t>
      </w:r>
      <w:r>
        <w:rPr>
          <w:rFonts w:ascii="Times New Roman" w:eastAsia="宋体" w:hAnsi="Times New Roman" w:cs="Times New Roman"/>
          <w:color w:val="333333"/>
          <w:szCs w:val="21"/>
        </w:rPr>
        <w:t>]</w:t>
      </w:r>
      <w:r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.</w:t>
      </w:r>
      <w:r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报告地：报告会主办单位，年份</w:t>
      </w:r>
      <w:r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.</w:t>
      </w:r>
    </w:p>
    <w:p w14:paraId="28B24CFE" w14:textId="77777777" w:rsidR="007D59C2" w:rsidRDefault="002548FA">
      <w:pPr>
        <w:autoSpaceDE w:val="0"/>
        <w:autoSpaceDN w:val="0"/>
        <w:adjustRightInd w:val="0"/>
        <w:ind w:left="420" w:hanging="420"/>
        <w:rPr>
          <w:rFonts w:ascii="Times New Roman" w:hAnsi="Times New Roman" w:cs="Times New Roman"/>
          <w:szCs w:val="21"/>
        </w:rPr>
      </w:pPr>
      <w:r>
        <w:rPr>
          <w:rFonts w:asciiTheme="minorEastAsia" w:eastAsia="宋体" w:hAnsiTheme="minorEastAsia" w:cs="Times New Roman" w:hint="eastAsia"/>
          <w:szCs w:val="21"/>
        </w:rPr>
        <w:t xml:space="preserve">[13] </w:t>
      </w:r>
      <w:r>
        <w:rPr>
          <w:rFonts w:ascii="Times New Roman" w:hAnsi="Times New Roman" w:cs="Times New Roman"/>
          <w:szCs w:val="21"/>
        </w:rPr>
        <w:t>World Health Organization. Factors regulating the immune response: report of WHO Scientific Group[R]. Geneva: WHO, 1970: 66.</w:t>
      </w:r>
    </w:p>
    <w:p w14:paraId="5B406691" w14:textId="77777777" w:rsidR="007D59C2" w:rsidRDefault="002548FA">
      <w:pPr>
        <w:autoSpaceDE w:val="0"/>
        <w:autoSpaceDN w:val="0"/>
        <w:adjustRightInd w:val="0"/>
        <w:ind w:left="420" w:hanging="420"/>
        <w:rPr>
          <w:rFonts w:ascii="Times New Roman" w:hAnsi="Times New Roman" w:cs="Times New Roman"/>
          <w:b/>
          <w:color w:val="001D32"/>
          <w:kern w:val="0"/>
          <w:sz w:val="28"/>
          <w:szCs w:val="28"/>
        </w:rPr>
      </w:pPr>
      <w:r>
        <w:rPr>
          <w:rFonts w:ascii="Wingdings" w:hAnsi="Wingdings" w:cs="Times New Roman"/>
          <w:color w:val="001D32"/>
          <w:kern w:val="0"/>
          <w:sz w:val="28"/>
          <w:szCs w:val="28"/>
        </w:rPr>
        <w:t></w:t>
      </w:r>
      <w:r>
        <w:rPr>
          <w:rFonts w:ascii="Wingdings" w:hAnsi="Wingdings" w:cs="Times New Roman"/>
          <w:color w:val="001D32"/>
          <w:kern w:val="0"/>
          <w:sz w:val="28"/>
          <w:szCs w:val="28"/>
        </w:rPr>
        <w:t></w:t>
      </w:r>
      <w:r>
        <w:rPr>
          <w:rFonts w:ascii="Times New Roman" w:hAnsi="Times New Roman" w:cs="Times New Roman" w:hint="eastAsia"/>
          <w:b/>
          <w:color w:val="001D32"/>
          <w:kern w:val="0"/>
          <w:sz w:val="28"/>
          <w:szCs w:val="28"/>
        </w:rPr>
        <w:t>网络文献</w:t>
      </w:r>
    </w:p>
    <w:p w14:paraId="50ABAEA7" w14:textId="77777777" w:rsidR="007D59C2" w:rsidRDefault="002548FA">
      <w:pPr>
        <w:autoSpaceDE w:val="0"/>
        <w:autoSpaceDN w:val="0"/>
        <w:adjustRightInd w:val="0"/>
        <w:ind w:left="420" w:hanging="420"/>
        <w:rPr>
          <w:rFonts w:ascii="Times New Roman" w:hAnsi="Times New Roman" w:cs="Times New Roman"/>
          <w:b/>
          <w:color w:val="001D32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</w:rPr>
        <w:t>格式：</w:t>
      </w:r>
      <w:r>
        <w:rPr>
          <w:rFonts w:ascii="Times New Roman" w:eastAsia="宋体" w:hAnsi="Times New Roman" w:cs="Times New Roman"/>
          <w:color w:val="333333"/>
          <w:szCs w:val="21"/>
        </w:rPr>
        <w:t>[</w:t>
      </w:r>
      <w:r>
        <w:rPr>
          <w:rFonts w:ascii="Times New Roman" w:eastAsia="宋体" w:hAnsi="Times New Roman" w:cs="Times New Roman"/>
          <w:color w:val="333333"/>
          <w:szCs w:val="21"/>
        </w:rPr>
        <w:t>序号</w:t>
      </w:r>
      <w:r>
        <w:rPr>
          <w:rFonts w:ascii="Times New Roman" w:eastAsia="宋体" w:hAnsi="Times New Roman" w:cs="Times New Roman"/>
          <w:color w:val="333333"/>
          <w:szCs w:val="21"/>
        </w:rPr>
        <w:t>]</w:t>
      </w:r>
      <w:r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主要责任者</w:t>
      </w:r>
      <w:r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.</w:t>
      </w:r>
      <w:r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电子文献题名</w:t>
      </w:r>
      <w:r>
        <w:rPr>
          <w:rFonts w:ascii="Times New Roman" w:eastAsia="宋体" w:hAnsi="Times New Roman" w:cs="Times New Roman"/>
          <w:color w:val="333333"/>
          <w:szCs w:val="21"/>
        </w:rPr>
        <w:t>[</w:t>
      </w:r>
      <w:r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EB/OL</w:t>
      </w:r>
      <w:r>
        <w:rPr>
          <w:rFonts w:ascii="Times New Roman" w:eastAsia="宋体" w:hAnsi="Times New Roman" w:cs="Times New Roman"/>
          <w:color w:val="333333"/>
          <w:szCs w:val="21"/>
        </w:rPr>
        <w:t>]</w:t>
      </w:r>
      <w:r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.</w:t>
      </w:r>
      <w:r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（发表或更新日期</w:t>
      </w:r>
      <w:r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)</w:t>
      </w:r>
      <w:r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［引用日期］</w:t>
      </w:r>
      <w:r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.</w:t>
      </w:r>
      <w:r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电子文献的出处或可获得地址</w:t>
      </w:r>
      <w:r>
        <w:rPr>
          <w:rFonts w:ascii="Times New Roman" w:eastAsia="宋体" w:hAnsi="Times New Roman" w:cs="Times New Roman"/>
          <w:color w:val="000000" w:themeColor="text1"/>
          <w:szCs w:val="21"/>
          <w:shd w:val="clear" w:color="auto" w:fill="FFFFFF"/>
        </w:rPr>
        <w:t>.</w:t>
      </w:r>
    </w:p>
    <w:p w14:paraId="65581EAC" w14:textId="77777777" w:rsidR="007D59C2" w:rsidRDefault="002548FA">
      <w:pPr>
        <w:autoSpaceDE w:val="0"/>
        <w:autoSpaceDN w:val="0"/>
        <w:adjustRightInd w:val="0"/>
        <w:ind w:left="420" w:hanging="420"/>
        <w:rPr>
          <w:rFonts w:ascii="Times New Roman" w:hAnsi="Times New Roman" w:cs="Times New Roman"/>
          <w:szCs w:val="21"/>
        </w:rPr>
      </w:pPr>
      <w:r>
        <w:rPr>
          <w:rFonts w:asciiTheme="minorEastAsia" w:eastAsia="宋体" w:hAnsiTheme="minorEastAsia" w:cs="Times New Roman" w:hint="eastAsia"/>
          <w:szCs w:val="21"/>
        </w:rPr>
        <w:t xml:space="preserve">[14] </w:t>
      </w:r>
      <w:r>
        <w:rPr>
          <w:rFonts w:ascii="Times New Roman" w:hAnsi="Times New Roman" w:cs="Times New Roman"/>
          <w:szCs w:val="21"/>
        </w:rPr>
        <w:t>萧钰</w:t>
      </w:r>
      <w:r>
        <w:rPr>
          <w:rFonts w:ascii="Times New Roman" w:hAnsi="Times New Roman" w:cs="Times New Roman"/>
          <w:szCs w:val="21"/>
        </w:rPr>
        <w:t xml:space="preserve">. </w:t>
      </w:r>
      <w:r>
        <w:rPr>
          <w:rFonts w:ascii="Times New Roman" w:hAnsi="Times New Roman" w:cs="Times New Roman"/>
          <w:szCs w:val="21"/>
        </w:rPr>
        <w:t>出版业信息化迈入快车道</w:t>
      </w:r>
      <w:r>
        <w:rPr>
          <w:rFonts w:ascii="Times New Roman" w:hAnsi="Times New Roman" w:cs="Times New Roman"/>
          <w:szCs w:val="21"/>
        </w:rPr>
        <w:t>[EB/OL]. (2001-12-</w:t>
      </w:r>
      <w:proofErr w:type="gramStart"/>
      <w:r>
        <w:rPr>
          <w:rFonts w:ascii="Times New Roman" w:hAnsi="Times New Roman" w:cs="Times New Roman"/>
          <w:szCs w:val="21"/>
        </w:rPr>
        <w:t>19)[</w:t>
      </w:r>
      <w:proofErr w:type="gramEnd"/>
      <w:r>
        <w:rPr>
          <w:rFonts w:ascii="Times New Roman" w:hAnsi="Times New Roman" w:cs="Times New Roman"/>
          <w:szCs w:val="21"/>
        </w:rPr>
        <w:t>2002-04-15]. http:</w:t>
      </w:r>
      <w:r>
        <w:rPr>
          <w:rFonts w:ascii="宋体" w:eastAsia="宋体" w:hAnsi="宋体" w:cs="宋体" w:hint="eastAsia"/>
          <w:szCs w:val="21"/>
        </w:rPr>
        <w:t>∥</w:t>
      </w:r>
      <w:r>
        <w:rPr>
          <w:rFonts w:ascii="Times New Roman" w:hAnsi="Times New Roman" w:cs="Times New Roman"/>
          <w:szCs w:val="21"/>
        </w:rPr>
        <w:t>www. creader.com/news/200112190019.htm.</w:t>
      </w:r>
    </w:p>
    <w:p w14:paraId="009D9CCE" w14:textId="77777777" w:rsidR="007D59C2" w:rsidRDefault="007D59C2">
      <w:pPr>
        <w:widowControl/>
        <w:spacing w:line="360" w:lineRule="auto"/>
        <w:ind w:left="420" w:hanging="420"/>
        <w:jc w:val="left"/>
        <w:rPr>
          <w:rFonts w:ascii="宋体" w:eastAsia="宋体" w:hAnsi="宋体" w:cs="Times New Roman"/>
          <w:color w:val="FF0000"/>
          <w:kern w:val="0"/>
          <w:sz w:val="24"/>
          <w:szCs w:val="24"/>
        </w:rPr>
      </w:pPr>
    </w:p>
    <w:p w14:paraId="39954907" w14:textId="77777777" w:rsidR="007D59C2" w:rsidRDefault="002548FA">
      <w:pPr>
        <w:widowControl/>
        <w:spacing w:line="360" w:lineRule="auto"/>
        <w:jc w:val="center"/>
        <w:rPr>
          <w:rFonts w:ascii="宋体" w:hAnsi="宋体" w:cs="Times New Roman"/>
          <w:b/>
          <w:kern w:val="0"/>
          <w:sz w:val="24"/>
          <w:szCs w:val="24"/>
        </w:rPr>
      </w:pPr>
      <w:r>
        <w:rPr>
          <w:rFonts w:ascii="宋体" w:eastAsia="宋体" w:hAnsi="宋体" w:cs="Times New Roman"/>
          <w:b/>
          <w:kern w:val="0"/>
          <w:sz w:val="24"/>
          <w:szCs w:val="24"/>
        </w:rPr>
        <w:t>专家点评</w:t>
      </w:r>
      <w:r>
        <w:rPr>
          <w:rStyle w:val="af"/>
          <w:rFonts w:ascii="宋体" w:eastAsia="宋体" w:hAnsi="宋体" w:cs="宋体" w:hint="eastAsia"/>
          <w:color w:val="FF0000"/>
        </w:rPr>
        <w:t>（可选填）</w:t>
      </w:r>
    </w:p>
    <w:p w14:paraId="2F1F623E" w14:textId="77777777" w:rsidR="007D59C2" w:rsidRDefault="002548FA">
      <w:pPr>
        <w:spacing w:line="360" w:lineRule="auto"/>
        <w:ind w:firstLineChars="200" w:firstLine="48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color w:val="FF0000"/>
          <w:sz w:val="24"/>
          <w:szCs w:val="24"/>
        </w:rPr>
        <w:t>由作者或推荐单位联系专家，从选题意义、内容与结构等方面进行点评，结合作者临床体会，明确案例的临床价值与意义</w:t>
      </w:r>
      <w:r>
        <w:rPr>
          <w:rFonts w:ascii="宋体" w:eastAsia="宋体" w:hAnsi="宋体" w:cs="Times New Roman" w:hint="eastAsia"/>
          <w:color w:val="FF0000"/>
          <w:sz w:val="24"/>
          <w:szCs w:val="24"/>
        </w:rPr>
        <w:t>，例如：</w:t>
      </w:r>
    </w:p>
    <w:p w14:paraId="6208BB83" w14:textId="77777777" w:rsidR="007D59C2" w:rsidRDefault="002548FA">
      <w:pPr>
        <w:pStyle w:val="ab"/>
        <w:ind w:firstLineChars="200" w:firstLine="442"/>
        <w:rPr>
          <w:sz w:val="22"/>
          <w:szCs w:val="22"/>
        </w:rPr>
      </w:pPr>
      <w:r>
        <w:rPr>
          <w:rStyle w:val="ae"/>
          <w:rFonts w:hint="eastAsia"/>
          <w:sz w:val="22"/>
          <w:szCs w:val="22"/>
        </w:rPr>
        <w:t>点评专家：王五，中国医学科学院北京协和医院手术室</w:t>
      </w:r>
    </w:p>
    <w:p w14:paraId="040E8C60" w14:textId="77777777" w:rsidR="007D59C2" w:rsidRDefault="002548FA">
      <w:pPr>
        <w:pStyle w:val="ab"/>
        <w:ind w:firstLine="480"/>
        <w:jc w:val="both"/>
      </w:pPr>
      <w:r>
        <w:rPr>
          <w:rFonts w:hint="eastAsia"/>
          <w:sz w:val="22"/>
          <w:szCs w:val="22"/>
        </w:rPr>
        <w:t>点评内容……。</w:t>
      </w:r>
    </w:p>
    <w:p w14:paraId="3D2BF50C" w14:textId="77777777" w:rsidR="007D59C2" w:rsidRDefault="002548FA">
      <w:pPr>
        <w:pStyle w:val="ab"/>
        <w:jc w:val="center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多媒体资料要求</w:t>
      </w:r>
    </w:p>
    <w:p w14:paraId="5A64B3B6" w14:textId="77777777" w:rsidR="007D59C2" w:rsidRDefault="002548FA">
      <w:pPr>
        <w:pStyle w:val="ab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1 图片要求</w:t>
      </w:r>
    </w:p>
    <w:p w14:paraId="644F2B9A" w14:textId="77777777" w:rsidR="007D59C2" w:rsidRPr="00153207" w:rsidRDefault="002548FA">
      <w:pPr>
        <w:pStyle w:val="ab"/>
        <w:rPr>
          <w:rFonts w:ascii="Times New Roman" w:hAnsi="Times New Roman" w:cs="Times New Roman"/>
          <w:sz w:val="22"/>
          <w:szCs w:val="22"/>
        </w:rPr>
      </w:pPr>
      <w:r w:rsidRPr="00153207">
        <w:rPr>
          <w:rFonts w:ascii="Times New Roman" w:hAnsi="Times New Roman" w:cs="Times New Roman"/>
          <w:sz w:val="22"/>
          <w:szCs w:val="22"/>
        </w:rPr>
        <w:t xml:space="preserve">1.1 </w:t>
      </w:r>
      <w:r w:rsidRPr="00153207">
        <w:rPr>
          <w:rFonts w:ascii="Times New Roman" w:hAnsi="Times New Roman" w:cs="Times New Roman" w:hint="eastAsia"/>
          <w:sz w:val="22"/>
          <w:szCs w:val="22"/>
        </w:rPr>
        <w:t>通用要求</w:t>
      </w:r>
    </w:p>
    <w:p w14:paraId="4C488EA8" w14:textId="77777777" w:rsidR="007D59C2" w:rsidRDefault="002548FA">
      <w:pPr>
        <w:pStyle w:val="ab"/>
        <w:ind w:firstLineChars="200" w:firstLine="440"/>
        <w:rPr>
          <w:sz w:val="22"/>
          <w:szCs w:val="22"/>
        </w:rPr>
      </w:pPr>
      <w:r w:rsidRPr="00153207">
        <w:rPr>
          <w:rFonts w:ascii="Times New Roman" w:hAnsi="Times New Roman" w:cs="Times New Roman" w:hint="eastAsia"/>
          <w:sz w:val="22"/>
          <w:szCs w:val="22"/>
        </w:rPr>
        <w:t>图片是病例报告的重要证据之一。图片用</w:t>
      </w:r>
      <w:proofErr w:type="spellStart"/>
      <w:r w:rsidRPr="00153207">
        <w:rPr>
          <w:rFonts w:ascii="Times New Roman" w:hAnsi="Times New Roman" w:cs="Times New Roman"/>
          <w:sz w:val="22"/>
          <w:szCs w:val="22"/>
        </w:rPr>
        <w:t>tif</w:t>
      </w:r>
      <w:proofErr w:type="spellEnd"/>
      <w:r w:rsidRPr="00153207">
        <w:rPr>
          <w:rFonts w:ascii="Times New Roman" w:hAnsi="Times New Roman" w:cs="Times New Roman"/>
          <w:sz w:val="22"/>
          <w:szCs w:val="22"/>
        </w:rPr>
        <w:t>格式，数码照片的图像分辨率应在</w:t>
      </w:r>
      <w:r w:rsidRPr="00153207">
        <w:rPr>
          <w:rFonts w:ascii="Times New Roman" w:hAnsi="Times New Roman" w:cs="Times New Roman"/>
          <w:sz w:val="22"/>
          <w:szCs w:val="22"/>
        </w:rPr>
        <w:t>350dpi</w:t>
      </w:r>
      <w:r w:rsidRPr="00153207">
        <w:rPr>
          <w:rFonts w:ascii="Times New Roman" w:hAnsi="Times New Roman" w:cs="Times New Roman"/>
          <w:sz w:val="22"/>
          <w:szCs w:val="22"/>
        </w:rPr>
        <w:t>以上，总像素要在</w:t>
      </w:r>
      <w:r w:rsidRPr="00153207">
        <w:rPr>
          <w:rFonts w:ascii="Times New Roman" w:hAnsi="Times New Roman" w:cs="Times New Roman"/>
          <w:sz w:val="22"/>
          <w:szCs w:val="22"/>
        </w:rPr>
        <w:t>150</w:t>
      </w:r>
      <w:proofErr w:type="gramStart"/>
      <w:r w:rsidRPr="00153207">
        <w:rPr>
          <w:rFonts w:ascii="Times New Roman" w:hAnsi="Times New Roman" w:cs="Times New Roman"/>
          <w:sz w:val="22"/>
          <w:szCs w:val="22"/>
        </w:rPr>
        <w:t>万像</w:t>
      </w:r>
      <w:proofErr w:type="gramEnd"/>
      <w:r w:rsidRPr="00153207">
        <w:rPr>
          <w:rFonts w:ascii="Times New Roman" w:hAnsi="Times New Roman" w:cs="Times New Roman"/>
          <w:sz w:val="22"/>
          <w:szCs w:val="22"/>
        </w:rPr>
        <w:t>素以上。</w:t>
      </w:r>
      <w:r w:rsidRPr="00153207">
        <w:rPr>
          <w:rFonts w:ascii="Times New Roman" w:hAnsi="Times New Roman" w:cs="Times New Roman" w:hint="eastAsia"/>
          <w:sz w:val="22"/>
          <w:szCs w:val="22"/>
        </w:rPr>
        <w:t>图片宽度通栏为</w:t>
      </w:r>
      <w:r w:rsidRPr="00153207">
        <w:rPr>
          <w:rFonts w:ascii="Times New Roman" w:hAnsi="Times New Roman" w:cs="Times New Roman"/>
          <w:sz w:val="22"/>
          <w:szCs w:val="22"/>
        </w:rPr>
        <w:t>11~14 cm</w:t>
      </w:r>
      <w:r w:rsidRPr="00153207">
        <w:rPr>
          <w:rFonts w:ascii="Times New Roman" w:hAnsi="Times New Roman" w:cs="Times New Roman"/>
          <w:sz w:val="22"/>
          <w:szCs w:val="22"/>
        </w:rPr>
        <w:t>，双栏为</w:t>
      </w:r>
      <w:r w:rsidRPr="00153207">
        <w:rPr>
          <w:rFonts w:ascii="Times New Roman" w:hAnsi="Times New Roman" w:cs="Times New Roman"/>
          <w:sz w:val="22"/>
          <w:szCs w:val="22"/>
        </w:rPr>
        <w:t>6~7.5 cm</w:t>
      </w:r>
      <w:r w:rsidRPr="00153207">
        <w:rPr>
          <w:rFonts w:ascii="Times New Roman" w:hAnsi="Times New Roman" w:cs="Times New Roman"/>
          <w:sz w:val="22"/>
          <w:szCs w:val="22"/>
        </w:rPr>
        <w:t>，曲线图要求线条分明，有边框；</w:t>
      </w:r>
      <w:r w:rsidRPr="00153207">
        <w:rPr>
          <w:rFonts w:ascii="Times New Roman" w:hAnsi="Times New Roman" w:cs="Times New Roman" w:hint="eastAsia"/>
          <w:sz w:val="22"/>
          <w:szCs w:val="22"/>
        </w:rPr>
        <w:t>图前文后，图应紧跟在正文描述后面。图中不能有英文，必须全部为中文；请作者保留图片的源文件，后期排版处理时可能会和作者索要源文件；针对引用图片，在不影响原图主要内容基础上，编辑部会从可读性角度对图片进行必要的修改或要求作者修改。</w:t>
      </w:r>
      <w:r w:rsidRPr="00153207">
        <w:rPr>
          <w:rFonts w:ascii="Times New Roman" w:hAnsi="Times New Roman" w:cs="Times New Roman"/>
          <w:sz w:val="22"/>
          <w:szCs w:val="22"/>
        </w:rPr>
        <w:t>X</w:t>
      </w:r>
      <w:r w:rsidRPr="00153207">
        <w:rPr>
          <w:rFonts w:ascii="Times New Roman" w:hAnsi="Times New Roman" w:cs="Times New Roman"/>
          <w:sz w:val="22"/>
          <w:szCs w:val="22"/>
        </w:rPr>
        <w:t>线、</w:t>
      </w:r>
      <w:r w:rsidRPr="00153207">
        <w:rPr>
          <w:rFonts w:ascii="Times New Roman" w:hAnsi="Times New Roman" w:cs="Times New Roman"/>
          <w:sz w:val="22"/>
          <w:szCs w:val="22"/>
        </w:rPr>
        <w:t>B</w:t>
      </w:r>
      <w:r w:rsidRPr="00153207">
        <w:rPr>
          <w:rFonts w:ascii="Times New Roman" w:hAnsi="Times New Roman" w:cs="Times New Roman"/>
          <w:sz w:val="22"/>
          <w:szCs w:val="22"/>
        </w:rPr>
        <w:t>超、</w:t>
      </w:r>
      <w:r w:rsidRPr="00153207">
        <w:rPr>
          <w:rFonts w:ascii="Times New Roman" w:hAnsi="Times New Roman" w:cs="Times New Roman"/>
          <w:sz w:val="22"/>
          <w:szCs w:val="22"/>
        </w:rPr>
        <w:t>CT</w:t>
      </w:r>
      <w:r w:rsidRPr="00153207">
        <w:rPr>
          <w:rFonts w:ascii="Times New Roman" w:hAnsi="Times New Roman" w:cs="Times New Roman"/>
          <w:sz w:val="22"/>
          <w:szCs w:val="22"/>
        </w:rPr>
        <w:t>、</w:t>
      </w:r>
      <w:r w:rsidRPr="00153207">
        <w:rPr>
          <w:rFonts w:ascii="Times New Roman" w:hAnsi="Times New Roman" w:cs="Times New Roman"/>
          <w:sz w:val="22"/>
          <w:szCs w:val="22"/>
        </w:rPr>
        <w:t>MRI</w:t>
      </w:r>
      <w:r w:rsidRPr="00153207">
        <w:rPr>
          <w:rFonts w:ascii="Times New Roman" w:hAnsi="Times New Roman" w:cs="Times New Roman"/>
          <w:sz w:val="22"/>
          <w:szCs w:val="22"/>
        </w:rPr>
        <w:t>等</w:t>
      </w:r>
      <w:proofErr w:type="gramStart"/>
      <w:r w:rsidRPr="00153207">
        <w:rPr>
          <w:rFonts w:ascii="Times New Roman" w:hAnsi="Times New Roman" w:cs="Times New Roman"/>
          <w:sz w:val="22"/>
          <w:szCs w:val="22"/>
        </w:rPr>
        <w:t>影像图请提供</w:t>
      </w:r>
      <w:proofErr w:type="gramEnd"/>
      <w:r w:rsidRPr="00153207">
        <w:rPr>
          <w:rFonts w:ascii="Times New Roman" w:hAnsi="Times New Roman" w:cs="Times New Roman"/>
          <w:sz w:val="22"/>
          <w:szCs w:val="22"/>
        </w:rPr>
        <w:t>原图。</w:t>
      </w:r>
      <w:r w:rsidRPr="00153207">
        <w:rPr>
          <w:rFonts w:ascii="Times New Roman" w:hAnsi="Times New Roman" w:cs="Times New Roman"/>
          <w:sz w:val="22"/>
          <w:szCs w:val="22"/>
        </w:rPr>
        <w:t>dpi</w:t>
      </w:r>
      <w:r w:rsidRPr="00153207">
        <w:rPr>
          <w:rFonts w:ascii="Times New Roman" w:hAnsi="Times New Roman" w:cs="Times New Roman"/>
          <w:sz w:val="22"/>
          <w:szCs w:val="22"/>
        </w:rPr>
        <w:t>是描述图片分辨率的量值，鼠标右键单击图片文件，属性标签</w:t>
      </w:r>
      <w:r w:rsidRPr="00153207">
        <w:rPr>
          <w:rFonts w:ascii="Times New Roman" w:hAnsi="Times New Roman" w:cs="Times New Roman"/>
          <w:sz w:val="22"/>
          <w:szCs w:val="22"/>
        </w:rPr>
        <w:t>—</w:t>
      </w:r>
      <w:r w:rsidRPr="00153207">
        <w:rPr>
          <w:rFonts w:ascii="Times New Roman" w:hAnsi="Times New Roman" w:cs="Times New Roman"/>
          <w:sz w:val="22"/>
          <w:szCs w:val="22"/>
        </w:rPr>
        <w:t>详细信息中会提供相关数据（图</w:t>
      </w:r>
      <w:r w:rsidRPr="00153207">
        <w:rPr>
          <w:rFonts w:ascii="Times New Roman" w:hAnsi="Times New Roman" w:cs="Times New Roman"/>
          <w:sz w:val="22"/>
          <w:szCs w:val="22"/>
        </w:rPr>
        <w:t>1</w:t>
      </w:r>
      <w:r w:rsidRPr="00153207">
        <w:rPr>
          <w:rFonts w:ascii="Times New Roman" w:hAnsi="Times New Roman" w:cs="Times New Roman"/>
          <w:sz w:val="22"/>
          <w:szCs w:val="22"/>
        </w:rPr>
        <w:t>）。</w:t>
      </w:r>
    </w:p>
    <w:p w14:paraId="1695A976" w14:textId="77777777" w:rsidR="007D59C2" w:rsidRDefault="002548FA">
      <w:pPr>
        <w:pStyle w:val="ab"/>
        <w:ind w:firstLine="480"/>
        <w:jc w:val="center"/>
        <w:rPr>
          <w:sz w:val="22"/>
          <w:szCs w:val="22"/>
        </w:rPr>
      </w:pPr>
      <w:r>
        <w:rPr>
          <w:rFonts w:ascii="微软雅黑" w:eastAsia="微软雅黑" w:hAnsi="微软雅黑"/>
          <w:noProof/>
          <w:color w:val="333333"/>
          <w:sz w:val="21"/>
          <w:szCs w:val="21"/>
        </w:rPr>
        <w:lastRenderedPageBreak/>
        <w:drawing>
          <wp:inline distT="0" distB="0" distL="0" distR="0" wp14:anchorId="5D411E0D" wp14:editId="262AAE98">
            <wp:extent cx="2167890" cy="3328035"/>
            <wp:effectExtent l="0" t="0" r="11430" b="9525"/>
            <wp:docPr id="3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002" b="2202"/>
                    <a:stretch>
                      <a:fillRect/>
                    </a:stretch>
                  </pic:blipFill>
                  <pic:spPr>
                    <a:xfrm>
                      <a:off x="0" y="0"/>
                      <a:ext cx="2174938" cy="333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2D2F6" w14:textId="77777777" w:rsidR="007D59C2" w:rsidRDefault="002548FA">
      <w:pPr>
        <w:pStyle w:val="ab"/>
        <w:ind w:firstLine="4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图1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在“属性”中查看</w:t>
      </w:r>
      <w:r>
        <w:rPr>
          <w:sz w:val="22"/>
          <w:szCs w:val="22"/>
        </w:rPr>
        <w:t>TIF</w:t>
      </w:r>
      <w:r>
        <w:rPr>
          <w:rFonts w:hint="eastAsia"/>
          <w:sz w:val="22"/>
          <w:szCs w:val="22"/>
        </w:rPr>
        <w:t>格式图片的dpi</w:t>
      </w:r>
    </w:p>
    <w:p w14:paraId="49B3D898" w14:textId="77777777" w:rsidR="007D59C2" w:rsidRDefault="002548FA">
      <w:pPr>
        <w:pStyle w:val="ab"/>
        <w:ind w:firstLine="48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图片中特殊部分需要标识说明，可以使用箭头标识。必须同时提供带有箭头标识的图片文件和不带箭头的原始图片文件，以便作图员统一箭头格式和大小，见图2。</w:t>
      </w:r>
    </w:p>
    <w:p w14:paraId="13892606" w14:textId="77777777" w:rsidR="007D59C2" w:rsidRDefault="002548FA">
      <w:pPr>
        <w:pStyle w:val="ab"/>
        <w:ind w:firstLine="480"/>
        <w:jc w:val="center"/>
        <w:rPr>
          <w:sz w:val="22"/>
          <w:szCs w:val="22"/>
        </w:rPr>
      </w:pPr>
      <w:r>
        <w:rPr>
          <w:rFonts w:asciiTheme="minorEastAsia" w:hAnsiTheme="minorEastAsia"/>
          <w:noProof/>
          <w:color w:val="FF0000"/>
          <w:sz w:val="20"/>
          <w:szCs w:val="20"/>
        </w:rPr>
        <w:drawing>
          <wp:inline distT="0" distB="0" distL="0" distR="0" wp14:anchorId="4E78B6D7" wp14:editId="080B23BC">
            <wp:extent cx="2057400" cy="1974215"/>
            <wp:effectExtent l="0" t="0" r="0" b="6985"/>
            <wp:docPr id="5" name="图片 5" descr="C:\Users\lyan\AppData\Local\Temp\159402629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lyan\AppData\Local\Temp\1594026296(1)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b="4023"/>
                    <a:stretch>
                      <a:fillRect/>
                    </a:stretch>
                  </pic:blipFill>
                  <pic:spPr>
                    <a:xfrm>
                      <a:off x="0" y="0"/>
                      <a:ext cx="2075097" cy="19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46FC0" w14:textId="77777777" w:rsidR="007D59C2" w:rsidRDefault="002548FA">
      <w:pPr>
        <w:pStyle w:val="ab"/>
        <w:ind w:firstLine="4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图</w:t>
      </w:r>
      <w:r>
        <w:rPr>
          <w:sz w:val="22"/>
          <w:szCs w:val="22"/>
        </w:rPr>
        <w:t xml:space="preserve">2 </w:t>
      </w:r>
      <w:r>
        <w:rPr>
          <w:rFonts w:hint="eastAsia"/>
          <w:sz w:val="22"/>
          <w:szCs w:val="22"/>
        </w:rPr>
        <w:t>脑脊液二代测序人疱疹病毒2型覆盖度</w:t>
      </w:r>
    </w:p>
    <w:p w14:paraId="66BFDBBC" w14:textId="77777777" w:rsidR="007D59C2" w:rsidRDefault="002548FA">
      <w:pPr>
        <w:pStyle w:val="ab"/>
        <w:ind w:firstLine="480"/>
        <w:rPr>
          <w:sz w:val="22"/>
          <w:szCs w:val="22"/>
        </w:rPr>
      </w:pPr>
      <w:r>
        <w:rPr>
          <w:rFonts w:hint="eastAsia"/>
          <w:sz w:val="22"/>
          <w:szCs w:val="22"/>
        </w:rPr>
        <w:t>有分图时，分图用</w:t>
      </w:r>
      <w:r>
        <w:rPr>
          <w:sz w:val="22"/>
          <w:szCs w:val="22"/>
        </w:rPr>
        <w:t>A,B,C标出；</w:t>
      </w:r>
      <w:proofErr w:type="gramStart"/>
      <w:r>
        <w:rPr>
          <w:rFonts w:hint="eastAsia"/>
          <w:sz w:val="22"/>
          <w:szCs w:val="22"/>
        </w:rPr>
        <w:t>分图题和</w:t>
      </w:r>
      <w:proofErr w:type="gramEnd"/>
      <w:r>
        <w:rPr>
          <w:rFonts w:hint="eastAsia"/>
          <w:sz w:val="22"/>
          <w:szCs w:val="22"/>
        </w:rPr>
        <w:t>总图题必须全部给出，</w:t>
      </w:r>
      <w:proofErr w:type="gramStart"/>
      <w:r>
        <w:rPr>
          <w:rFonts w:hint="eastAsia"/>
          <w:sz w:val="22"/>
          <w:szCs w:val="22"/>
        </w:rPr>
        <w:t>图题格式</w:t>
      </w:r>
      <w:proofErr w:type="gramEnd"/>
      <w:r>
        <w:rPr>
          <w:rFonts w:hint="eastAsia"/>
          <w:sz w:val="22"/>
          <w:szCs w:val="22"/>
        </w:rPr>
        <w:t>：“图</w:t>
      </w:r>
      <w:r>
        <w:rPr>
          <w:sz w:val="22"/>
          <w:szCs w:val="22"/>
        </w:rPr>
        <w:t>1 总图题。A:分图题1；B:分图题2”</w:t>
      </w:r>
      <w:r>
        <w:rPr>
          <w:rFonts w:hint="eastAsia"/>
          <w:sz w:val="22"/>
          <w:szCs w:val="22"/>
        </w:rPr>
        <w:t>，见以下图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示例。</w:t>
      </w:r>
    </w:p>
    <w:p w14:paraId="695DA3F8" w14:textId="77777777" w:rsidR="007D59C2" w:rsidRDefault="002548FA">
      <w:pPr>
        <w:widowControl/>
        <w:spacing w:line="360" w:lineRule="auto"/>
        <w:jc w:val="center"/>
        <w:rPr>
          <w:rFonts w:ascii="宋体" w:hAnsi="宋体"/>
          <w:color w:val="000000"/>
          <w:szCs w:val="21"/>
        </w:rPr>
      </w:pPr>
      <w:r>
        <w:rPr>
          <w:noProof/>
        </w:rPr>
        <w:lastRenderedPageBreak/>
        <w:drawing>
          <wp:inline distT="0" distB="0" distL="0" distR="0" wp14:anchorId="2E669DAB" wp14:editId="31BB6FB4">
            <wp:extent cx="2842895" cy="3067685"/>
            <wp:effectExtent l="0" t="0" r="6985" b="10795"/>
            <wp:docPr id="16" name="图片 16" descr="C:\Users\lyan\AppData\Local\Temp\1594026468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lyan\AppData\Local\Temp\1594026468(1).png"/>
                    <pic:cNvPicPr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2895" cy="306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6857C8" w14:textId="77777777" w:rsidR="007D59C2" w:rsidRDefault="002548FA">
      <w:pPr>
        <w:pStyle w:val="ab"/>
        <w:ind w:firstLine="4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图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 xml:space="preserve"> 分图示例</w:t>
      </w:r>
    </w:p>
    <w:p w14:paraId="65FC62B4" w14:textId="77777777" w:rsidR="007D59C2" w:rsidRDefault="007D59C2">
      <w:pPr>
        <w:pStyle w:val="ab"/>
        <w:ind w:firstLineChars="200" w:firstLine="360"/>
        <w:rPr>
          <w:sz w:val="18"/>
          <w:szCs w:val="18"/>
        </w:rPr>
      </w:pPr>
    </w:p>
    <w:p w14:paraId="1E63856F" w14:textId="77777777" w:rsidR="007D59C2" w:rsidRDefault="002548FA">
      <w:pPr>
        <w:pStyle w:val="ab"/>
        <w:rPr>
          <w:sz w:val="22"/>
          <w:szCs w:val="22"/>
        </w:rPr>
      </w:pPr>
      <w:r>
        <w:rPr>
          <w:rFonts w:hint="eastAsia"/>
          <w:sz w:val="22"/>
          <w:szCs w:val="22"/>
        </w:rPr>
        <w:t>1.2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对人体照片图的要求</w:t>
      </w:r>
    </w:p>
    <w:p w14:paraId="6B02B855" w14:textId="77777777" w:rsidR="007D59C2" w:rsidRDefault="002548FA">
      <w:pPr>
        <w:pStyle w:val="ab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要求选择最能反映病例特征的图片，并注意保护患者隐私权和肖像权。</w:t>
      </w:r>
    </w:p>
    <w:p w14:paraId="626679E1" w14:textId="77777777" w:rsidR="007D59C2" w:rsidRDefault="002548FA">
      <w:pPr>
        <w:pStyle w:val="a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眼部疾病</w:t>
      </w:r>
      <w:proofErr w:type="gramStart"/>
      <w:r>
        <w:rPr>
          <w:sz w:val="22"/>
          <w:szCs w:val="22"/>
        </w:rPr>
        <w:t>需左右</w:t>
      </w:r>
      <w:proofErr w:type="gramEnd"/>
      <w:r>
        <w:rPr>
          <w:sz w:val="22"/>
          <w:szCs w:val="22"/>
        </w:rPr>
        <w:t>两眼同时显露，只拍摄眉毛、双眼、鼻梁即可，其他部分不得暴露。</w:t>
      </w:r>
    </w:p>
    <w:p w14:paraId="105EA740" w14:textId="77777777" w:rsidR="007D59C2" w:rsidRDefault="002548FA">
      <w:pPr>
        <w:pStyle w:val="a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其他确需露出患者面部的照片，双眼必须用■■遮蔽。</w:t>
      </w:r>
    </w:p>
    <w:p w14:paraId="1A42F50E" w14:textId="77777777" w:rsidR="007D59C2" w:rsidRDefault="002548FA">
      <w:pPr>
        <w:pStyle w:val="a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四肢照片应包括患病部位及上下两个关节，还应有对侧肢体对照。</w:t>
      </w:r>
    </w:p>
    <w:p w14:paraId="15BFD369" w14:textId="77777777" w:rsidR="007D59C2" w:rsidRDefault="002548FA">
      <w:pPr>
        <w:pStyle w:val="a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躯干照片应能鉴别患病部位和上下左右方向。</w:t>
      </w:r>
    </w:p>
    <w:p w14:paraId="7B1E14E5" w14:textId="77777777" w:rsidR="007D59C2" w:rsidRDefault="002548FA">
      <w:pPr>
        <w:pStyle w:val="ab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皮肤疾病照片必须包含部分正常皮肤作为对照。</w:t>
      </w:r>
    </w:p>
    <w:p w14:paraId="4C148668" w14:textId="77777777" w:rsidR="007D59C2" w:rsidRDefault="002548FA">
      <w:pPr>
        <w:pStyle w:val="ab"/>
        <w:rPr>
          <w:sz w:val="22"/>
          <w:szCs w:val="22"/>
        </w:rPr>
      </w:pPr>
      <w:r>
        <w:rPr>
          <w:rFonts w:hint="eastAsia"/>
          <w:sz w:val="22"/>
          <w:szCs w:val="22"/>
        </w:rPr>
        <w:t>1.3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对病理图片的要求</w:t>
      </w:r>
    </w:p>
    <w:p w14:paraId="4A752F4E" w14:textId="77777777" w:rsidR="007D59C2" w:rsidRDefault="002548FA">
      <w:pPr>
        <w:pStyle w:val="ab"/>
        <w:ind w:firstLineChars="200" w:firstLine="44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病理图注明高、中、低倍放大（≤</w:t>
      </w:r>
      <w:r>
        <w:rPr>
          <w:sz w:val="22"/>
          <w:szCs w:val="22"/>
        </w:rPr>
        <w:t>100倍为低倍，200倍为中</w:t>
      </w:r>
      <w:proofErr w:type="gramStart"/>
      <w:r>
        <w:rPr>
          <w:sz w:val="22"/>
          <w:szCs w:val="22"/>
        </w:rPr>
        <w:t>倍</w:t>
      </w:r>
      <w:proofErr w:type="gramEnd"/>
      <w:r>
        <w:rPr>
          <w:sz w:val="22"/>
          <w:szCs w:val="22"/>
        </w:rPr>
        <w:t>，400倍为高倍），并注明规范的染色方法（表1），免疫组织化学染色需要注明具体的染色方法。</w:t>
      </w:r>
    </w:p>
    <w:p w14:paraId="0CA48FEB" w14:textId="77777777" w:rsidR="007D59C2" w:rsidRDefault="002548FA">
      <w:pPr>
        <w:pStyle w:val="ab"/>
        <w:rPr>
          <w:sz w:val="22"/>
          <w:szCs w:val="22"/>
        </w:rPr>
      </w:pPr>
      <w:r>
        <w:rPr>
          <w:rFonts w:hint="eastAsia"/>
          <w:sz w:val="22"/>
          <w:szCs w:val="22"/>
        </w:rPr>
        <w:t>1.4 对舌</w:t>
      </w:r>
      <w:proofErr w:type="gramStart"/>
      <w:r>
        <w:rPr>
          <w:rFonts w:hint="eastAsia"/>
          <w:sz w:val="22"/>
          <w:szCs w:val="22"/>
        </w:rPr>
        <w:t>象</w:t>
      </w:r>
      <w:proofErr w:type="gramEnd"/>
      <w:r>
        <w:rPr>
          <w:rFonts w:hint="eastAsia"/>
          <w:sz w:val="22"/>
          <w:szCs w:val="22"/>
        </w:rPr>
        <w:t>图片的要求</w:t>
      </w:r>
    </w:p>
    <w:p w14:paraId="2031CFEA" w14:textId="77777777" w:rsidR="007D59C2" w:rsidRDefault="002548FA">
      <w:pPr>
        <w:pStyle w:val="ab"/>
        <w:ind w:firstLineChars="200" w:firstLine="44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1）正面、自然光下拍照。</w:t>
      </w:r>
    </w:p>
    <w:p w14:paraId="3201F78F" w14:textId="77777777" w:rsidR="007D59C2" w:rsidRDefault="002548FA">
      <w:pPr>
        <w:pStyle w:val="ab"/>
        <w:ind w:firstLineChars="200" w:firstLine="44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2）上不超过鼻尖，舌体放松，暴露至舌根（短缩舌除外），尽量使舌体充分暴露。</w:t>
      </w:r>
    </w:p>
    <w:p w14:paraId="10830198" w14:textId="77777777" w:rsidR="007D59C2" w:rsidRDefault="002548FA">
      <w:pPr>
        <w:pStyle w:val="ab"/>
        <w:ind w:firstLineChars="200" w:firstLine="44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3）不可自拍，拍摄时关闭相机一切特效、美颜、滤镜。</w:t>
      </w:r>
    </w:p>
    <w:p w14:paraId="0CE0D321" w14:textId="77777777" w:rsidR="007D59C2" w:rsidRDefault="002548FA">
      <w:pPr>
        <w:pStyle w:val="ab"/>
        <w:jc w:val="center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w:lastRenderedPageBreak/>
        <w:drawing>
          <wp:inline distT="0" distB="0" distL="114300" distR="114300" wp14:anchorId="7EB92A46" wp14:editId="2097B020">
            <wp:extent cx="1439545" cy="1800225"/>
            <wp:effectExtent l="0" t="0" r="8255" b="3175"/>
            <wp:docPr id="4" name="图片 4" descr="1656515649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5651564929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0413A" w14:textId="77777777" w:rsidR="007D59C2" w:rsidRDefault="002548FA">
      <w:pPr>
        <w:pStyle w:val="ab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图4 标准舌</w:t>
      </w:r>
      <w:proofErr w:type="gramStart"/>
      <w:r>
        <w:rPr>
          <w:rFonts w:hint="eastAsia"/>
          <w:sz w:val="22"/>
          <w:szCs w:val="22"/>
        </w:rPr>
        <w:t>象</w:t>
      </w:r>
      <w:proofErr w:type="gramEnd"/>
      <w:r>
        <w:rPr>
          <w:rFonts w:hint="eastAsia"/>
          <w:sz w:val="22"/>
          <w:szCs w:val="22"/>
        </w:rPr>
        <w:t>拍照</w:t>
      </w:r>
    </w:p>
    <w:p w14:paraId="12A3164E" w14:textId="77777777" w:rsidR="007D59C2" w:rsidRDefault="002548FA">
      <w:pPr>
        <w:pStyle w:val="ab"/>
        <w:rPr>
          <w:sz w:val="22"/>
          <w:szCs w:val="22"/>
        </w:rPr>
      </w:pPr>
      <w:r>
        <w:rPr>
          <w:rFonts w:hint="eastAsia"/>
          <w:sz w:val="22"/>
          <w:szCs w:val="22"/>
        </w:rPr>
        <w:t>1.5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对其他类型图片的要求</w:t>
      </w:r>
    </w:p>
    <w:p w14:paraId="159B65B6" w14:textId="77777777" w:rsidR="007D59C2" w:rsidRDefault="002548FA">
      <w:pPr>
        <w:pStyle w:val="ab"/>
        <w:numPr>
          <w:ilvl w:val="0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线条图横纵坐标</w:t>
      </w:r>
      <w:proofErr w:type="gramEnd"/>
      <w:r>
        <w:rPr>
          <w:sz w:val="22"/>
          <w:szCs w:val="22"/>
        </w:rPr>
        <w:t>注明量值和单位。</w:t>
      </w:r>
    </w:p>
    <w:p w14:paraId="0599B383" w14:textId="77777777" w:rsidR="007D59C2" w:rsidRDefault="002548FA">
      <w:pPr>
        <w:pStyle w:val="ab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电泳图标注各条带的分子量。</w:t>
      </w:r>
    </w:p>
    <w:p w14:paraId="74886B7F" w14:textId="77777777" w:rsidR="007D59C2" w:rsidRDefault="002548FA">
      <w:pPr>
        <w:pStyle w:val="ab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影像图标注L，R表示左、右。</w:t>
      </w:r>
    </w:p>
    <w:p w14:paraId="3090EF35" w14:textId="77777777" w:rsidR="007D59C2" w:rsidRDefault="002548FA">
      <w:pPr>
        <w:pStyle w:val="ab"/>
        <w:jc w:val="both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对表格的要求</w:t>
      </w:r>
    </w:p>
    <w:p w14:paraId="433598B3" w14:textId="77777777" w:rsidR="007D59C2" w:rsidRDefault="002548FA">
      <w:pPr>
        <w:pStyle w:val="ab"/>
        <w:ind w:firstLineChars="200" w:firstLine="44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使用三线表，要求表的项目栏中无空单元格，栏目相当于图中的标目，采用“量</w:t>
      </w:r>
      <w:r>
        <w:rPr>
          <w:sz w:val="22"/>
          <w:szCs w:val="22"/>
        </w:rPr>
        <w:t>/单位”的形式组成；同一类数据的有效数字一致</w:t>
      </w:r>
      <w:r>
        <w:rPr>
          <w:rFonts w:hint="eastAsia"/>
          <w:sz w:val="22"/>
          <w:szCs w:val="22"/>
        </w:rPr>
        <w:t>，见表1。</w:t>
      </w:r>
    </w:p>
    <w:p w14:paraId="7A2FD9B3" w14:textId="77777777" w:rsidR="007D59C2" w:rsidRDefault="002548FA">
      <w:pPr>
        <w:pStyle w:val="ab"/>
        <w:ind w:firstLineChars="200" w:firstLine="442"/>
        <w:jc w:val="center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表1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儿童与成人诊断分型构成比[</w:t>
      </w:r>
      <w:r w:rsidRPr="00153207">
        <w:rPr>
          <w:rFonts w:ascii="Times New Roman" w:hAnsi="Times New Roman" w:cs="Times New Roman"/>
          <w:i/>
          <w:iCs/>
          <w:sz w:val="22"/>
          <w:szCs w:val="22"/>
        </w:rPr>
        <w:t>n</w:t>
      </w:r>
      <w:r>
        <w:rPr>
          <w:sz w:val="22"/>
          <w:szCs w:val="22"/>
        </w:rPr>
        <w:t>=52</w:t>
      </w:r>
      <w:r>
        <w:rPr>
          <w:rFonts w:hint="eastAsia"/>
          <w:sz w:val="22"/>
          <w:szCs w:val="22"/>
        </w:rPr>
        <w:t>，例（%）</w:t>
      </w:r>
      <w:r>
        <w:rPr>
          <w:sz w:val="22"/>
          <w:szCs w:val="22"/>
        </w:rPr>
        <w:t>]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D59C2" w14:paraId="74713DAB" w14:textId="77777777" w:rsidTr="007D5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tcBorders>
              <w:top w:val="single" w:sz="12" w:space="0" w:color="auto"/>
              <w:bottom w:val="single" w:sz="4" w:space="0" w:color="auto"/>
            </w:tcBorders>
          </w:tcPr>
          <w:p w14:paraId="18BF9D98" w14:textId="77777777" w:rsidR="007D59C2" w:rsidRDefault="002548FA">
            <w:pPr>
              <w:pStyle w:val="ab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分型</w:t>
            </w:r>
          </w:p>
        </w:tc>
        <w:tc>
          <w:tcPr>
            <w:tcW w:w="2074" w:type="dxa"/>
            <w:tcBorders>
              <w:top w:val="single" w:sz="12" w:space="0" w:color="auto"/>
              <w:bottom w:val="single" w:sz="4" w:space="0" w:color="auto"/>
            </w:tcBorders>
          </w:tcPr>
          <w:p w14:paraId="0A0D838C" w14:textId="77777777" w:rsidR="007D59C2" w:rsidRDefault="002548FA">
            <w:pPr>
              <w:pStyle w:val="a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儿童（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</w:t>
            </w:r>
            <w:r>
              <w:rPr>
                <w:rFonts w:hint="eastAsia"/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074" w:type="dxa"/>
            <w:tcBorders>
              <w:top w:val="single" w:sz="12" w:space="0" w:color="auto"/>
              <w:bottom w:val="single" w:sz="4" w:space="0" w:color="auto"/>
            </w:tcBorders>
          </w:tcPr>
          <w:p w14:paraId="437C5598" w14:textId="77777777" w:rsidR="007D59C2" w:rsidRDefault="002548FA">
            <w:pPr>
              <w:pStyle w:val="a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成人（</w:t>
            </w:r>
            <w:r w:rsidRPr="00153207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n</w:t>
            </w:r>
            <w:r>
              <w:rPr>
                <w:rFonts w:hint="eastAsia"/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50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074" w:type="dxa"/>
            <w:tcBorders>
              <w:top w:val="single" w:sz="12" w:space="0" w:color="auto"/>
              <w:bottom w:val="single" w:sz="4" w:space="0" w:color="auto"/>
            </w:tcBorders>
          </w:tcPr>
          <w:p w14:paraId="13EC89DA" w14:textId="77777777" w:rsidR="007D59C2" w:rsidRDefault="002548FA">
            <w:pPr>
              <w:pStyle w:val="a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合计</w:t>
            </w:r>
          </w:p>
        </w:tc>
      </w:tr>
      <w:tr w:rsidR="007D59C2" w14:paraId="511D4C0D" w14:textId="77777777" w:rsidTr="007D5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tcBorders>
              <w:top w:val="single" w:sz="4" w:space="0" w:color="auto"/>
              <w:bottom w:val="nil"/>
            </w:tcBorders>
          </w:tcPr>
          <w:p w14:paraId="3757C248" w14:textId="77777777" w:rsidR="007D59C2" w:rsidRDefault="002548FA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轻型</w:t>
            </w:r>
          </w:p>
        </w:tc>
        <w:tc>
          <w:tcPr>
            <w:tcW w:w="2074" w:type="dxa"/>
            <w:tcBorders>
              <w:top w:val="single" w:sz="4" w:space="0" w:color="auto"/>
              <w:bottom w:val="nil"/>
            </w:tcBorders>
          </w:tcPr>
          <w:p w14:paraId="3CC5130E" w14:textId="77777777" w:rsidR="007D59C2" w:rsidRDefault="002548FA">
            <w:pPr>
              <w:pStyle w:val="a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(66.67)</w:t>
            </w:r>
          </w:p>
        </w:tc>
        <w:tc>
          <w:tcPr>
            <w:tcW w:w="2074" w:type="dxa"/>
            <w:tcBorders>
              <w:top w:val="single" w:sz="4" w:space="0" w:color="auto"/>
              <w:bottom w:val="nil"/>
            </w:tcBorders>
          </w:tcPr>
          <w:p w14:paraId="6F78E430" w14:textId="77777777" w:rsidR="007D59C2" w:rsidRDefault="002548FA">
            <w:pPr>
              <w:pStyle w:val="a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(6.00)</w:t>
            </w:r>
          </w:p>
        </w:tc>
        <w:tc>
          <w:tcPr>
            <w:tcW w:w="2074" w:type="dxa"/>
            <w:tcBorders>
              <w:top w:val="single" w:sz="4" w:space="0" w:color="auto"/>
              <w:bottom w:val="nil"/>
            </w:tcBorders>
          </w:tcPr>
          <w:p w14:paraId="0BD6F90E" w14:textId="77777777" w:rsidR="007D59C2" w:rsidRDefault="002548FA">
            <w:pPr>
              <w:pStyle w:val="a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(9.43)</w:t>
            </w:r>
          </w:p>
        </w:tc>
      </w:tr>
      <w:tr w:rsidR="007D59C2" w14:paraId="17AA681D" w14:textId="77777777" w:rsidTr="007D5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tcBorders>
              <w:top w:val="nil"/>
              <w:bottom w:val="nil"/>
            </w:tcBorders>
          </w:tcPr>
          <w:p w14:paraId="6BFB70E0" w14:textId="77777777" w:rsidR="007D59C2" w:rsidRDefault="002548FA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普通型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28263FA2" w14:textId="77777777" w:rsidR="007D59C2" w:rsidRDefault="002548FA">
            <w:pPr>
              <w:pStyle w:val="a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(33.33)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5E63DFE0" w14:textId="77777777" w:rsidR="007D59C2" w:rsidRDefault="002548FA">
            <w:pPr>
              <w:pStyle w:val="a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8(71.70)</w:t>
            </w:r>
          </w:p>
        </w:tc>
        <w:tc>
          <w:tcPr>
            <w:tcW w:w="2074" w:type="dxa"/>
            <w:tcBorders>
              <w:top w:val="nil"/>
              <w:bottom w:val="nil"/>
            </w:tcBorders>
          </w:tcPr>
          <w:p w14:paraId="38906CCB" w14:textId="77777777" w:rsidR="007D59C2" w:rsidRDefault="002548FA">
            <w:pPr>
              <w:pStyle w:val="a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9(73.58)</w:t>
            </w:r>
          </w:p>
        </w:tc>
      </w:tr>
      <w:tr w:rsidR="007D59C2" w14:paraId="6DCC8284" w14:textId="77777777" w:rsidTr="007D5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tcBorders>
              <w:top w:val="nil"/>
              <w:bottom w:val="single" w:sz="12" w:space="0" w:color="auto"/>
            </w:tcBorders>
          </w:tcPr>
          <w:p w14:paraId="7F68D522" w14:textId="77777777" w:rsidR="007D59C2" w:rsidRDefault="002548FA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重型</w:t>
            </w:r>
          </w:p>
        </w:tc>
        <w:tc>
          <w:tcPr>
            <w:tcW w:w="2074" w:type="dxa"/>
            <w:tcBorders>
              <w:top w:val="nil"/>
              <w:bottom w:val="single" w:sz="12" w:space="0" w:color="auto"/>
            </w:tcBorders>
          </w:tcPr>
          <w:p w14:paraId="73C566D2" w14:textId="77777777" w:rsidR="007D59C2" w:rsidRDefault="002548FA">
            <w:pPr>
              <w:pStyle w:val="a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(0.00)</w:t>
            </w:r>
          </w:p>
        </w:tc>
        <w:tc>
          <w:tcPr>
            <w:tcW w:w="2074" w:type="dxa"/>
            <w:tcBorders>
              <w:top w:val="nil"/>
              <w:bottom w:val="single" w:sz="12" w:space="0" w:color="auto"/>
            </w:tcBorders>
          </w:tcPr>
          <w:p w14:paraId="77066EA9" w14:textId="77777777" w:rsidR="007D59C2" w:rsidRDefault="002548FA">
            <w:pPr>
              <w:pStyle w:val="a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(16.98)</w:t>
            </w:r>
          </w:p>
        </w:tc>
        <w:tc>
          <w:tcPr>
            <w:tcW w:w="2074" w:type="dxa"/>
            <w:tcBorders>
              <w:top w:val="nil"/>
              <w:bottom w:val="single" w:sz="12" w:space="0" w:color="auto"/>
            </w:tcBorders>
          </w:tcPr>
          <w:p w14:paraId="4CD04AA5" w14:textId="77777777" w:rsidR="007D59C2" w:rsidRDefault="002548FA">
            <w:pPr>
              <w:pStyle w:val="a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(16.98)</w:t>
            </w:r>
          </w:p>
        </w:tc>
      </w:tr>
    </w:tbl>
    <w:p w14:paraId="59B7F557" w14:textId="77777777" w:rsidR="007D59C2" w:rsidRDefault="007D59C2">
      <w:pPr>
        <w:pStyle w:val="ab"/>
        <w:ind w:firstLineChars="200" w:firstLine="440"/>
        <w:jc w:val="center"/>
        <w:rPr>
          <w:sz w:val="22"/>
          <w:szCs w:val="22"/>
        </w:rPr>
      </w:pPr>
    </w:p>
    <w:p w14:paraId="014C0052" w14:textId="77777777" w:rsidR="007D59C2" w:rsidRDefault="002548FA">
      <w:pPr>
        <w:pStyle w:val="ab"/>
        <w:ind w:firstLineChars="200" w:firstLine="44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特别指出的是，不能使用图片代替表格，如图5所示。</w:t>
      </w:r>
    </w:p>
    <w:p w14:paraId="5BB50AFA" w14:textId="77777777" w:rsidR="007D59C2" w:rsidRDefault="002548FA">
      <w:pPr>
        <w:pStyle w:val="ab"/>
        <w:jc w:val="center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w:drawing>
          <wp:inline distT="0" distB="0" distL="0" distR="0" wp14:anchorId="764C764A" wp14:editId="6E62FDB3">
            <wp:extent cx="4059555" cy="1429385"/>
            <wp:effectExtent l="0" t="0" r="9525" b="3175"/>
            <wp:docPr id="1" name="图片 17" descr="C:\Users\lyan\AppData\Local\Temp\159402661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7" descr="C:\Users\lyan\AppData\Local\Temp\1594026618(1)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2602" cy="1430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72F3B6" w14:textId="77777777" w:rsidR="007D59C2" w:rsidRDefault="002548FA">
      <w:pPr>
        <w:jc w:val="center"/>
        <w:rPr>
          <w:sz w:val="22"/>
        </w:rPr>
      </w:pPr>
      <w:r>
        <w:rPr>
          <w:rFonts w:hint="eastAsia"/>
          <w:sz w:val="22"/>
        </w:rPr>
        <w:t>图5</w:t>
      </w:r>
      <w:r>
        <w:rPr>
          <w:sz w:val="22"/>
        </w:rPr>
        <w:t xml:space="preserve"> </w:t>
      </w:r>
      <w:r>
        <w:rPr>
          <w:rFonts w:hint="eastAsia"/>
          <w:sz w:val="22"/>
        </w:rPr>
        <w:t>一个表示表格的图片是不允许存在的</w:t>
      </w:r>
    </w:p>
    <w:p w14:paraId="13FC58B9" w14:textId="77777777" w:rsidR="007D59C2" w:rsidRDefault="002548FA">
      <w:pPr>
        <w:pStyle w:val="ab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lastRenderedPageBreak/>
        <w:t>3 对视频、音频的要求</w:t>
      </w:r>
    </w:p>
    <w:p w14:paraId="52E46F3F" w14:textId="77777777" w:rsidR="007D59C2" w:rsidRDefault="002548FA">
      <w:pPr>
        <w:pStyle w:val="ab"/>
        <w:ind w:firstLineChars="200" w:firstLine="440"/>
        <w:rPr>
          <w:sz w:val="22"/>
          <w:szCs w:val="22"/>
        </w:rPr>
      </w:pPr>
      <w:r>
        <w:rPr>
          <w:sz w:val="22"/>
          <w:szCs w:val="22"/>
        </w:rPr>
        <w:t>病例报告中支持提供额外的视频素材，视频格式仅支持MP4、AVI格式，单个视频大小不超过1G，命名规则以实际视频内容主题进行命名；</w:t>
      </w:r>
    </w:p>
    <w:p w14:paraId="208CAD03" w14:textId="77777777" w:rsidR="007D59C2" w:rsidRDefault="002548FA">
      <w:pPr>
        <w:pStyle w:val="ab"/>
        <w:ind w:firstLineChars="200" w:firstLine="440"/>
        <w:rPr>
          <w:sz w:val="22"/>
          <w:szCs w:val="22"/>
        </w:rPr>
      </w:pPr>
      <w:r>
        <w:rPr>
          <w:sz w:val="22"/>
          <w:szCs w:val="22"/>
        </w:rPr>
        <w:t>病例报告中支持提供额外的音频素材，音频格式仅支持MP3格式，单个音频大小不超过1G，命名规则以实际音频内容主题进行命名</w:t>
      </w:r>
      <w:r>
        <w:rPr>
          <w:rFonts w:hint="eastAsia"/>
          <w:sz w:val="22"/>
          <w:szCs w:val="22"/>
        </w:rPr>
        <w:t>。</w:t>
      </w:r>
    </w:p>
    <w:p w14:paraId="4FD61FDC" w14:textId="77777777" w:rsidR="007D59C2" w:rsidRDefault="002548FA">
      <w:pPr>
        <w:pStyle w:val="ab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4 对文档证明材料的要求</w:t>
      </w:r>
    </w:p>
    <w:p w14:paraId="6491179B" w14:textId="77777777" w:rsidR="007D59C2" w:rsidRDefault="002548FA">
      <w:pPr>
        <w:pStyle w:val="ab"/>
        <w:ind w:firstLineChars="200" w:firstLine="440"/>
        <w:rPr>
          <w:sz w:val="22"/>
          <w:szCs w:val="22"/>
        </w:rPr>
      </w:pPr>
      <w:r>
        <w:rPr>
          <w:sz w:val="22"/>
          <w:szCs w:val="22"/>
        </w:rPr>
        <w:t>病例报告中支持提供额外的文档证明材料，文档格式包括Word文件、PDF文件、zip压缩包文档格式，单个文档大小不超过100M，命名规则以实际文档内容主题进行命名。</w:t>
      </w:r>
    </w:p>
    <w:p w14:paraId="2D438999" w14:textId="77777777" w:rsidR="007D59C2" w:rsidRDefault="002548FA">
      <w:pPr>
        <w:pStyle w:val="ab"/>
        <w:rPr>
          <w:rFonts w:ascii="华文楷体" w:eastAsia="华文楷体" w:hAnsi="华文楷体"/>
          <w:sz w:val="22"/>
        </w:rPr>
      </w:pPr>
      <w:r>
        <w:rPr>
          <w:rFonts w:ascii="华文楷体" w:eastAsia="华文楷体" w:hAnsi="华文楷体" w:hint="eastAsia"/>
          <w:sz w:val="22"/>
        </w:rPr>
        <w:t>说明：本《</w:t>
      </w:r>
      <w:r>
        <w:rPr>
          <w:rFonts w:ascii="华文楷体" w:eastAsia="华文楷体" w:hAnsi="华文楷体"/>
          <w:sz w:val="22"/>
        </w:rPr>
        <w:t>中国中医药临床案例成果数据库</w:t>
      </w:r>
      <w:r>
        <w:rPr>
          <w:rFonts w:ascii="华文楷体" w:eastAsia="华文楷体" w:hAnsi="华文楷体" w:hint="eastAsia"/>
          <w:sz w:val="22"/>
        </w:rPr>
        <w:t>病例报告写作模板》是在2</w:t>
      </w:r>
      <w:r>
        <w:rPr>
          <w:rFonts w:ascii="华文楷体" w:eastAsia="华文楷体" w:hAnsi="华文楷体"/>
          <w:sz w:val="22"/>
        </w:rPr>
        <w:t>013</w:t>
      </w:r>
      <w:r>
        <w:rPr>
          <w:rFonts w:ascii="华文楷体" w:eastAsia="华文楷体" w:hAnsi="华文楷体" w:hint="eastAsia"/>
          <w:sz w:val="22"/>
        </w:rPr>
        <w:t>制定的病例报告指南报告清单（C</w:t>
      </w:r>
      <w:r>
        <w:rPr>
          <w:rFonts w:ascii="华文楷体" w:eastAsia="华文楷体" w:hAnsi="华文楷体"/>
          <w:sz w:val="22"/>
        </w:rPr>
        <w:t>ARE CASE REPORT</w:t>
      </w:r>
      <w:r>
        <w:rPr>
          <w:rFonts w:ascii="华文楷体" w:eastAsia="华文楷体" w:hAnsi="华文楷体" w:hint="eastAsia"/>
          <w:sz w:val="22"/>
        </w:rPr>
        <w:t>）及刘建平等2</w:t>
      </w:r>
      <w:r>
        <w:rPr>
          <w:rFonts w:ascii="华文楷体" w:eastAsia="华文楷体" w:hAnsi="华文楷体"/>
          <w:sz w:val="22"/>
        </w:rPr>
        <w:t>016</w:t>
      </w:r>
      <w:r>
        <w:rPr>
          <w:rFonts w:ascii="华文楷体" w:eastAsia="华文楷体" w:hAnsi="华文楷体" w:hint="eastAsia"/>
          <w:sz w:val="22"/>
        </w:rPr>
        <w:t>年发表的《中医医案撰写与报告规范》的基础上，经过中医药领域专家和科技期刊编辑进行适用性调整后制定的。望临床医生</w:t>
      </w:r>
      <w:proofErr w:type="gramStart"/>
      <w:r>
        <w:rPr>
          <w:rFonts w:ascii="华文楷体" w:eastAsia="华文楷体" w:hAnsi="华文楷体" w:hint="eastAsia"/>
          <w:sz w:val="22"/>
        </w:rPr>
        <w:t>参考此</w:t>
      </w:r>
      <w:proofErr w:type="gramEnd"/>
      <w:r>
        <w:rPr>
          <w:rFonts w:ascii="华文楷体" w:eastAsia="华文楷体" w:hAnsi="华文楷体" w:hint="eastAsia"/>
          <w:sz w:val="22"/>
        </w:rPr>
        <w:t>模板完成标准规范的病例报告，为后世研究和利用中医提供宝贵的临床一手资料。</w:t>
      </w:r>
    </w:p>
    <w:sectPr w:rsidR="007D5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D3CE3"/>
    <w:multiLevelType w:val="multilevel"/>
    <w:tmpl w:val="1F2D3CE3"/>
    <w:lvl w:ilvl="0">
      <w:start w:val="1"/>
      <w:numFmt w:val="decimal"/>
      <w:lvlText w:val="%1）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283448F"/>
    <w:multiLevelType w:val="multilevel"/>
    <w:tmpl w:val="2283448F"/>
    <w:lvl w:ilvl="0">
      <w:start w:val="1"/>
      <w:numFmt w:val="decimal"/>
      <w:lvlText w:val="%1）"/>
      <w:lvlJc w:val="left"/>
      <w:pPr>
        <w:ind w:left="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0" w:hanging="420"/>
      </w:pPr>
    </w:lvl>
    <w:lvl w:ilvl="2">
      <w:start w:val="1"/>
      <w:numFmt w:val="lowerRoman"/>
      <w:lvlText w:val="%3."/>
      <w:lvlJc w:val="right"/>
      <w:pPr>
        <w:ind w:left="1700" w:hanging="420"/>
      </w:pPr>
    </w:lvl>
    <w:lvl w:ilvl="3">
      <w:start w:val="1"/>
      <w:numFmt w:val="decimal"/>
      <w:lvlText w:val="%4."/>
      <w:lvlJc w:val="left"/>
      <w:pPr>
        <w:ind w:left="2120" w:hanging="420"/>
      </w:pPr>
    </w:lvl>
    <w:lvl w:ilvl="4">
      <w:start w:val="1"/>
      <w:numFmt w:val="lowerLetter"/>
      <w:lvlText w:val="%5)"/>
      <w:lvlJc w:val="left"/>
      <w:pPr>
        <w:ind w:left="2540" w:hanging="420"/>
      </w:pPr>
    </w:lvl>
    <w:lvl w:ilvl="5">
      <w:start w:val="1"/>
      <w:numFmt w:val="lowerRoman"/>
      <w:lvlText w:val="%6."/>
      <w:lvlJc w:val="right"/>
      <w:pPr>
        <w:ind w:left="2960" w:hanging="420"/>
      </w:pPr>
    </w:lvl>
    <w:lvl w:ilvl="6">
      <w:start w:val="1"/>
      <w:numFmt w:val="decimal"/>
      <w:lvlText w:val="%7."/>
      <w:lvlJc w:val="left"/>
      <w:pPr>
        <w:ind w:left="3380" w:hanging="420"/>
      </w:pPr>
    </w:lvl>
    <w:lvl w:ilvl="7">
      <w:start w:val="1"/>
      <w:numFmt w:val="lowerLetter"/>
      <w:lvlText w:val="%8)"/>
      <w:lvlJc w:val="left"/>
      <w:pPr>
        <w:ind w:left="3800" w:hanging="420"/>
      </w:pPr>
    </w:lvl>
    <w:lvl w:ilvl="8">
      <w:start w:val="1"/>
      <w:numFmt w:val="lowerRoman"/>
      <w:lvlText w:val="%9."/>
      <w:lvlJc w:val="right"/>
      <w:pPr>
        <w:ind w:left="4220" w:hanging="420"/>
      </w:pPr>
    </w:lvl>
  </w:abstractNum>
  <w:num w:numId="1" w16cid:durableId="192159466">
    <w:abstractNumId w:val="0"/>
  </w:num>
  <w:num w:numId="2" w16cid:durableId="342242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JiMjg4NzAyMDQ1ZjNiMGMzNjkwYTkzYmI2YTYzZGIifQ=="/>
    <w:docVar w:name="KY_MEDREF_DOCUID" w:val="{54E1DEDD-95A3-42D9-874A-82307C978C30}"/>
    <w:docVar w:name="KY_MEDREF_VERSION" w:val="3"/>
  </w:docVars>
  <w:rsids>
    <w:rsidRoot w:val="005F5367"/>
    <w:rsid w:val="000102F6"/>
    <w:rsid w:val="0014708F"/>
    <w:rsid w:val="00153207"/>
    <w:rsid w:val="00171336"/>
    <w:rsid w:val="002548FA"/>
    <w:rsid w:val="002A2132"/>
    <w:rsid w:val="0033263B"/>
    <w:rsid w:val="00350283"/>
    <w:rsid w:val="0036355F"/>
    <w:rsid w:val="00392215"/>
    <w:rsid w:val="003B54A9"/>
    <w:rsid w:val="003D196D"/>
    <w:rsid w:val="00404541"/>
    <w:rsid w:val="004241FB"/>
    <w:rsid w:val="005F5367"/>
    <w:rsid w:val="00633858"/>
    <w:rsid w:val="00691486"/>
    <w:rsid w:val="006D78FE"/>
    <w:rsid w:val="00723C6C"/>
    <w:rsid w:val="007D59C2"/>
    <w:rsid w:val="008D7DA0"/>
    <w:rsid w:val="008E5030"/>
    <w:rsid w:val="009B35DD"/>
    <w:rsid w:val="00A626CB"/>
    <w:rsid w:val="00B05D11"/>
    <w:rsid w:val="00BD2F71"/>
    <w:rsid w:val="00C35B9F"/>
    <w:rsid w:val="00C652BF"/>
    <w:rsid w:val="00D5333D"/>
    <w:rsid w:val="00D53595"/>
    <w:rsid w:val="00DA1CD1"/>
    <w:rsid w:val="00DC21D3"/>
    <w:rsid w:val="00E2680F"/>
    <w:rsid w:val="00E45F2F"/>
    <w:rsid w:val="00E52FB8"/>
    <w:rsid w:val="00E54A03"/>
    <w:rsid w:val="00E64D4A"/>
    <w:rsid w:val="00EB4D35"/>
    <w:rsid w:val="00F57590"/>
    <w:rsid w:val="00FD17F7"/>
    <w:rsid w:val="00FD7FB1"/>
    <w:rsid w:val="0BD04FD2"/>
    <w:rsid w:val="0EBC5B02"/>
    <w:rsid w:val="11FC1ECD"/>
    <w:rsid w:val="137912FC"/>
    <w:rsid w:val="18D851B5"/>
    <w:rsid w:val="1AD24CB1"/>
    <w:rsid w:val="1BA50335"/>
    <w:rsid w:val="23FC5481"/>
    <w:rsid w:val="241B7879"/>
    <w:rsid w:val="25CC7F53"/>
    <w:rsid w:val="2D667D99"/>
    <w:rsid w:val="30006EC0"/>
    <w:rsid w:val="30322CB0"/>
    <w:rsid w:val="32D307D5"/>
    <w:rsid w:val="32FA4945"/>
    <w:rsid w:val="38DE77BD"/>
    <w:rsid w:val="3BD25D0B"/>
    <w:rsid w:val="3E4036B7"/>
    <w:rsid w:val="3E8F7B4D"/>
    <w:rsid w:val="40010DD8"/>
    <w:rsid w:val="42AF5ACF"/>
    <w:rsid w:val="43063F96"/>
    <w:rsid w:val="44E869ED"/>
    <w:rsid w:val="474E0D83"/>
    <w:rsid w:val="48251CCF"/>
    <w:rsid w:val="488B4BB5"/>
    <w:rsid w:val="48F70DB6"/>
    <w:rsid w:val="4D44730A"/>
    <w:rsid w:val="551441D2"/>
    <w:rsid w:val="5A531031"/>
    <w:rsid w:val="5D4976B6"/>
    <w:rsid w:val="5D503057"/>
    <w:rsid w:val="5E9F7AEB"/>
    <w:rsid w:val="5F705C8C"/>
    <w:rsid w:val="6603087A"/>
    <w:rsid w:val="66A22C31"/>
    <w:rsid w:val="766447BE"/>
    <w:rsid w:val="77C70657"/>
    <w:rsid w:val="7A096EB1"/>
    <w:rsid w:val="7A481006"/>
    <w:rsid w:val="7A5722E8"/>
    <w:rsid w:val="7FC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3898A63"/>
  <w15:docId w15:val="{0CDD4BEA-54A9-40A9-8204-CA649B2A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HTML">
    <w:name w:val="HTML Code"/>
    <w:basedOn w:val="a0"/>
    <w:uiPriority w:val="99"/>
    <w:semiHidden/>
    <w:unhideWhenUsed/>
    <w:qFormat/>
    <w:rPr>
      <w:rFonts w:ascii="宋体" w:eastAsia="宋体" w:hAnsi="宋体" w:cs="宋体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table" w:customStyle="1" w:styleId="af1">
    <w:name w:val="三线表"/>
    <w:basedOn w:val="21"/>
    <w:uiPriority w:val="99"/>
    <w:qFormat/>
    <w:tblPr>
      <w:tblBorders>
        <w:top w:val="single" w:sz="12" w:space="0" w:color="auto"/>
        <w:bottom w:val="single" w:sz="12" w:space="0" w:color="auto"/>
      </w:tblBorders>
    </w:tblPr>
    <w:tblStylePr w:type="firstRow">
      <w:rPr>
        <w:b/>
        <w:bCs/>
      </w:rPr>
      <w:tblPr/>
      <w:tcPr>
        <w:tcBorders>
          <w:bottom w:val="single" w:sz="8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6" w:space="0" w:color="auto"/>
          <w:bottom w:val="single" w:sz="6" w:space="0" w:color="auto"/>
        </w:tcBorders>
      </w:tcPr>
    </w:tblStylePr>
  </w:style>
  <w:style w:type="table" w:customStyle="1" w:styleId="21">
    <w:name w:val="无格式表格 21"/>
    <w:basedOn w:val="a1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2">
    <w:name w:val="修订2"/>
    <w:hidden/>
    <w:uiPriority w:val="99"/>
    <w:unhideWhenUsed/>
    <w:qFormat/>
    <w:rPr>
      <w:kern w:val="2"/>
      <w:sz w:val="21"/>
      <w:szCs w:val="22"/>
    </w:rPr>
  </w:style>
  <w:style w:type="paragraph" w:styleId="af2">
    <w:name w:val="Revision"/>
    <w:hidden/>
    <w:uiPriority w:val="99"/>
    <w:unhideWhenUsed/>
    <w:rsid w:val="0015320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hyperlink" Target="javascript:void(0);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image" Target="media/image1.png"/><Relationship Id="rId12" Type="http://schemas.openxmlformats.org/officeDocument/2006/relationships/hyperlink" Target="javascript:void(0);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www.dangdang.com/author/%B2%A8%C6%E6%A1%A4%D2%AE%BA%D5_1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hyperlink" Target="http://www.dangdang.com/author/Yariv_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angdang.com/author/%B0%A2%C2%FC%A1%A4%D1%C7%C0%EF%B7%F2_1" TargetMode="External"/><Relationship Id="rId23" Type="http://schemas.openxmlformats.org/officeDocument/2006/relationships/theme" Target="theme/theme1.xml"/><Relationship Id="rId10" Type="http://schemas.openxmlformats.org/officeDocument/2006/relationships/customXml" Target="ink/ink4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customXml" Target="ink/ink3.xml"/><Relationship Id="rId14" Type="http://schemas.openxmlformats.org/officeDocument/2006/relationships/hyperlink" Target="javascript:void(0);" TargetMode="External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6" units="1/cm"/>
          <inkml:channelProperty channel="Y" name="resolution" value="28.34646" units="1/cm"/>
        </inkml:channelProperties>
      </inkml:inkSource>
      <inkml:timestamp xml:id="ts0" timeString="2022-04-28T09:53:1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6" units="1/cm"/>
          <inkml:channelProperty channel="Y" name="resolution" value="28.34646" units="1/cm"/>
        </inkml:channelProperties>
      </inkml:inkSource>
      <inkml:timestamp xml:id="ts0" timeString="2022-04-28T09:53:1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6" units="1/cm"/>
          <inkml:channelProperty channel="Y" name="resolution" value="28.34646" units="1/cm"/>
        </inkml:channelProperties>
      </inkml:inkSource>
      <inkml:timestamp xml:id="ts0" timeString="2022-04-28T09:53:1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6" units="1/cm"/>
          <inkml:channelProperty channel="Y" name="resolution" value="28.34646" units="1/cm"/>
        </inkml:channelProperties>
      </inkml:inkSource>
      <inkml:timestamp xml:id="ts0" timeString="2022-04-28T09:53:1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1358</Words>
  <Characters>7742</Characters>
  <Application>Microsoft Office Word</Application>
  <DocSecurity>0</DocSecurity>
  <Lines>64</Lines>
  <Paragraphs>18</Paragraphs>
  <ScaleCrop>false</ScaleCrop>
  <Company>Microsoft</Company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Windows 用户</cp:lastModifiedBy>
  <cp:revision>6</cp:revision>
  <dcterms:created xsi:type="dcterms:W3CDTF">2023-10-26T09:09:00Z</dcterms:created>
  <dcterms:modified xsi:type="dcterms:W3CDTF">2023-10-26T09:15:00Z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19DE68CAA6054AE1BA09DECE0F0EAB86_13</vt:lpwstr>
  </property>
</Properties>
</file>