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line="600" w:lineRule="exact"/>
        <w:jc w:val="both"/>
        <w:textAlignment w:val="auto"/>
        <w:rPr>
          <w:rFonts w:hint="eastAsia" w:ascii="黑体" w:hAnsi="黑体" w:eastAsia="黑体" w:cs="黑体"/>
          <w:b w:val="0"/>
          <w:bCs w:val="0"/>
          <w:color w:val="auto"/>
          <w:sz w:val="32"/>
          <w:szCs w:val="32"/>
          <w:lang w:val="en-US" w:eastAsia="zh-CN"/>
        </w:rPr>
      </w:pPr>
      <w:bookmarkStart w:id="0" w:name="_GoBack"/>
      <w:bookmarkEnd w:id="0"/>
      <w:r>
        <w:rPr>
          <w:rFonts w:hint="eastAsia" w:ascii="黑体" w:hAnsi="黑体" w:eastAsia="黑体" w:cs="黑体"/>
          <w:b w:val="0"/>
          <w:bCs w:val="0"/>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210" w:leftChars="-100" w:right="-210" w:rightChars="-100"/>
        <w:jc w:val="center"/>
        <w:textAlignment w:val="auto"/>
        <w:rPr>
          <w:rFonts w:hint="default" w:ascii="Times New Roman" w:hAnsi="Times New Roman" w:eastAsia="仿宋_GB2312" w:cs="Times New Roman"/>
          <w:b/>
          <w:bCs/>
          <w:color w:val="auto"/>
          <w:sz w:val="36"/>
          <w:szCs w:val="36"/>
          <w:lang w:val="en-US" w:eastAsia="zh-CN"/>
        </w:rPr>
      </w:pPr>
      <w:r>
        <w:rPr>
          <w:rFonts w:hint="default" w:ascii="Times New Roman" w:hAnsi="Times New Roman" w:eastAsia="仿宋_GB2312" w:cs="Times New Roman"/>
          <w:b/>
          <w:bCs/>
          <w:color w:val="auto"/>
          <w:sz w:val="36"/>
          <w:szCs w:val="36"/>
          <w:lang w:val="en-US" w:eastAsia="zh-CN"/>
        </w:rPr>
        <w:t>上海市中医药学会“凯宝”青年医师海派中医传承研究项目拟立项名单</w:t>
      </w:r>
    </w:p>
    <w:tbl>
      <w:tblPr>
        <w:tblStyle w:val="8"/>
        <w:tblpPr w:leftFromText="180" w:rightFromText="180" w:vertAnchor="text" w:horzAnchor="page" w:tblpXSpec="center" w:tblpY="375"/>
        <w:tblOverlap w:val="never"/>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4400"/>
        <w:gridCol w:w="1484"/>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jc w:val="center"/>
        </w:trPr>
        <w:tc>
          <w:tcPr>
            <w:tcW w:w="15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b/>
                <w:bCs/>
                <w:sz w:val="24"/>
                <w:szCs w:val="24"/>
                <w:lang w:val="en-US" w:eastAsia="zh-CN"/>
              </w:rPr>
            </w:pPr>
            <w:r>
              <w:rPr>
                <w:rFonts w:hint="eastAsia"/>
                <w:b/>
                <w:bCs/>
                <w:sz w:val="24"/>
                <w:szCs w:val="24"/>
                <w:lang w:val="en-US" w:eastAsia="zh-CN"/>
              </w:rPr>
              <w:t>项目编号</w:t>
            </w:r>
          </w:p>
        </w:tc>
        <w:tc>
          <w:tcPr>
            <w:tcW w:w="44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b/>
                <w:bCs/>
                <w:sz w:val="24"/>
                <w:szCs w:val="24"/>
                <w:lang w:val="en-US" w:eastAsia="zh-CN"/>
              </w:rPr>
            </w:pPr>
            <w:r>
              <w:rPr>
                <w:rFonts w:hint="eastAsia"/>
                <w:b/>
                <w:bCs/>
                <w:sz w:val="24"/>
                <w:szCs w:val="24"/>
                <w:lang w:val="en-US" w:eastAsia="zh-CN"/>
              </w:rPr>
              <w:t>项目名称</w:t>
            </w:r>
          </w:p>
        </w:tc>
        <w:tc>
          <w:tcPr>
            <w:tcW w:w="14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b/>
                <w:bCs/>
                <w:sz w:val="24"/>
                <w:szCs w:val="24"/>
                <w:lang w:val="en-US" w:eastAsia="zh-CN"/>
              </w:rPr>
            </w:pPr>
            <w:r>
              <w:rPr>
                <w:rFonts w:hint="eastAsia"/>
                <w:b/>
                <w:bCs/>
                <w:sz w:val="24"/>
                <w:szCs w:val="24"/>
                <w:lang w:val="en-US" w:eastAsia="zh-CN"/>
              </w:rPr>
              <w:t>项目负责人</w:t>
            </w:r>
          </w:p>
        </w:tc>
        <w:tc>
          <w:tcPr>
            <w:tcW w:w="23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b/>
                <w:bCs/>
                <w:sz w:val="24"/>
                <w:szCs w:val="24"/>
                <w:lang w:val="en-US" w:eastAsia="zh-CN"/>
              </w:rPr>
            </w:pPr>
            <w:r>
              <w:rPr>
                <w:rFonts w:hint="eastAsia"/>
                <w:b/>
                <w:bCs/>
                <w:sz w:val="24"/>
                <w:szCs w:val="24"/>
                <w:lang w:val="en-US" w:eastAsia="zh-CN"/>
              </w:rPr>
              <w:t>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5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eastAsia"/>
                <w:sz w:val="22"/>
                <w:szCs w:val="22"/>
                <w:lang w:val="en-US" w:eastAsia="zh-CN"/>
              </w:rPr>
              <w:t>2023-HPZY-01</w:t>
            </w:r>
          </w:p>
        </w:tc>
        <w:tc>
          <w:tcPr>
            <w:tcW w:w="44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陈氏糖肾方治疗脾肾气虚证糖尿病肾脏疾病CKD2-4期的临床研究</w:t>
            </w:r>
          </w:p>
        </w:tc>
        <w:tc>
          <w:tcPr>
            <w:tcW w:w="14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李交</w:t>
            </w:r>
          </w:p>
        </w:tc>
        <w:tc>
          <w:tcPr>
            <w:tcW w:w="23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上海中医药大学附属龙华医院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5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eastAsia"/>
                <w:sz w:val="22"/>
                <w:szCs w:val="22"/>
                <w:lang w:val="en-US" w:eastAsia="zh-CN"/>
              </w:rPr>
              <w:t>2023-HPZY-02</w:t>
            </w:r>
          </w:p>
        </w:tc>
        <w:tc>
          <w:tcPr>
            <w:tcW w:w="44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sz w:val="22"/>
                <w:szCs w:val="22"/>
                <w:lang w:val="en-US" w:eastAsia="zh-CN"/>
              </w:rPr>
            </w:pPr>
            <w:r>
              <w:rPr>
                <w:rFonts w:hint="eastAsia"/>
                <w:sz w:val="22"/>
                <w:szCs w:val="22"/>
                <w:lang w:val="en-US" w:eastAsia="zh-CN"/>
              </w:rPr>
              <w:t>五参口服液联合美托洛尔治疗气阴两虚型心梗PCI术后室性期前收缩的临床疗效观察</w:t>
            </w:r>
          </w:p>
        </w:tc>
        <w:tc>
          <w:tcPr>
            <w:tcW w:w="14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sz w:val="22"/>
                <w:szCs w:val="22"/>
                <w:lang w:val="en-US" w:eastAsia="zh-CN"/>
              </w:rPr>
            </w:pPr>
            <w:r>
              <w:rPr>
                <w:rFonts w:hint="eastAsia"/>
                <w:sz w:val="22"/>
                <w:szCs w:val="22"/>
                <w:lang w:val="en-US" w:eastAsia="zh-CN"/>
              </w:rPr>
              <w:t>陶丽宇</w:t>
            </w:r>
          </w:p>
        </w:tc>
        <w:tc>
          <w:tcPr>
            <w:tcW w:w="23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sz w:val="22"/>
                <w:szCs w:val="22"/>
                <w:lang w:val="en-US" w:eastAsia="zh-CN"/>
              </w:rPr>
            </w:pPr>
            <w:r>
              <w:rPr>
                <w:rFonts w:hint="eastAsia"/>
                <w:sz w:val="22"/>
                <w:szCs w:val="22"/>
                <w:lang w:val="en-US" w:eastAsia="zh-CN"/>
              </w:rPr>
              <w:t>上海中医药大学附属曙光医院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5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eastAsia"/>
                <w:sz w:val="22"/>
                <w:szCs w:val="22"/>
                <w:lang w:val="en-US" w:eastAsia="zh-CN"/>
              </w:rPr>
              <w:t>2023-HPZY-03</w:t>
            </w:r>
          </w:p>
        </w:tc>
        <w:tc>
          <w:tcPr>
            <w:tcW w:w="44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魏氏伤科腰椎间盘突出症导引疗法疗效评价研究</w:t>
            </w:r>
          </w:p>
        </w:tc>
        <w:tc>
          <w:tcPr>
            <w:tcW w:w="14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王强</w:t>
            </w:r>
          </w:p>
        </w:tc>
        <w:tc>
          <w:tcPr>
            <w:tcW w:w="23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上海交通大学医学院附属瑞金医院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exact"/>
          <w:jc w:val="center"/>
        </w:trPr>
        <w:tc>
          <w:tcPr>
            <w:tcW w:w="15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eastAsia"/>
                <w:sz w:val="22"/>
                <w:szCs w:val="22"/>
                <w:lang w:val="en-US" w:eastAsia="zh-CN"/>
              </w:rPr>
              <w:t>2023-HPZY-04</w:t>
            </w:r>
          </w:p>
        </w:tc>
        <w:tc>
          <w:tcPr>
            <w:tcW w:w="44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穴位埋线联合温肾补骨方治疗绝经后乳腺癌芳香化酶抑制剂相关骨关节症状的临床研究</w:t>
            </w:r>
          </w:p>
        </w:tc>
        <w:tc>
          <w:tcPr>
            <w:tcW w:w="14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季亚婕</w:t>
            </w:r>
          </w:p>
        </w:tc>
        <w:tc>
          <w:tcPr>
            <w:tcW w:w="23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上海中医药大学附属岳阳中西医结合医院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5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eastAsia"/>
                <w:sz w:val="22"/>
                <w:szCs w:val="22"/>
                <w:lang w:val="en-US" w:eastAsia="zh-CN"/>
              </w:rPr>
              <w:t>2023-HPZY-05</w:t>
            </w:r>
          </w:p>
        </w:tc>
        <w:tc>
          <w:tcPr>
            <w:tcW w:w="44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健脾补肾活血法治疗原发性骨质疏松的临床研究</w:t>
            </w:r>
          </w:p>
        </w:tc>
        <w:tc>
          <w:tcPr>
            <w:tcW w:w="14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贾友冀</w:t>
            </w:r>
          </w:p>
        </w:tc>
        <w:tc>
          <w:tcPr>
            <w:tcW w:w="23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上海市伤骨科研究所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5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eastAsia"/>
                <w:sz w:val="22"/>
                <w:szCs w:val="22"/>
                <w:lang w:val="en-US" w:eastAsia="zh-CN"/>
              </w:rPr>
              <w:t>2023-HPZY-06</w:t>
            </w:r>
          </w:p>
        </w:tc>
        <w:tc>
          <w:tcPr>
            <w:tcW w:w="44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新养阴活血生津方治疗原发性干燥综合征阴虚内热证的随机双盲对照研究</w:t>
            </w:r>
          </w:p>
        </w:tc>
        <w:tc>
          <w:tcPr>
            <w:tcW w:w="14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黄慧萍</w:t>
            </w:r>
          </w:p>
        </w:tc>
        <w:tc>
          <w:tcPr>
            <w:tcW w:w="23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5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eastAsia"/>
                <w:sz w:val="22"/>
                <w:szCs w:val="22"/>
                <w:lang w:val="en-US" w:eastAsia="zh-CN"/>
              </w:rPr>
              <w:t>2023-HPZY-07</w:t>
            </w:r>
          </w:p>
        </w:tc>
        <w:tc>
          <w:tcPr>
            <w:tcW w:w="44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和肝实脾法治疗肝郁脾虚型桥本甲状腺炎疗效观察</w:t>
            </w:r>
          </w:p>
        </w:tc>
        <w:tc>
          <w:tcPr>
            <w:tcW w:w="14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张志丹</w:t>
            </w:r>
          </w:p>
        </w:tc>
        <w:tc>
          <w:tcPr>
            <w:tcW w:w="23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上海市普陀区中心医院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5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eastAsia"/>
                <w:sz w:val="22"/>
                <w:szCs w:val="22"/>
                <w:lang w:val="en-US" w:eastAsia="zh-CN"/>
              </w:rPr>
              <w:t>2023-HPZY-08</w:t>
            </w:r>
          </w:p>
        </w:tc>
        <w:tc>
          <w:tcPr>
            <w:tcW w:w="44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益气温阳活血方治疗慢性心力衰竭临床诊疗方案的优化及推广研究</w:t>
            </w:r>
          </w:p>
        </w:tc>
        <w:tc>
          <w:tcPr>
            <w:tcW w:w="14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颜琼枝</w:t>
            </w:r>
          </w:p>
        </w:tc>
        <w:tc>
          <w:tcPr>
            <w:tcW w:w="23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上海市第十人民医院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5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eastAsia"/>
                <w:sz w:val="22"/>
                <w:szCs w:val="22"/>
                <w:lang w:val="en-US" w:eastAsia="zh-CN"/>
              </w:rPr>
              <w:t>2023-HPZY-09</w:t>
            </w:r>
          </w:p>
        </w:tc>
        <w:tc>
          <w:tcPr>
            <w:tcW w:w="44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舒适化芒针针具的研制</w:t>
            </w:r>
          </w:p>
        </w:tc>
        <w:tc>
          <w:tcPr>
            <w:tcW w:w="14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樊文朝</w:t>
            </w:r>
          </w:p>
        </w:tc>
        <w:tc>
          <w:tcPr>
            <w:tcW w:w="23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长宁区天山中医医院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5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eastAsia"/>
                <w:sz w:val="22"/>
                <w:szCs w:val="22"/>
                <w:lang w:val="en-US" w:eastAsia="zh-CN"/>
              </w:rPr>
              <w:t>2023-HPZY-10</w:t>
            </w:r>
          </w:p>
        </w:tc>
        <w:tc>
          <w:tcPr>
            <w:tcW w:w="44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朱氏一指禅推法联合肩三针治疗风寒湿型肩周炎冻结期</w:t>
            </w:r>
          </w:p>
        </w:tc>
        <w:tc>
          <w:tcPr>
            <w:tcW w:w="14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胡安华</w:t>
            </w:r>
          </w:p>
        </w:tc>
        <w:tc>
          <w:tcPr>
            <w:tcW w:w="23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eastAsia"/>
                <w:sz w:val="22"/>
                <w:szCs w:val="22"/>
                <w:lang w:val="en-US" w:eastAsia="zh-CN"/>
              </w:rPr>
              <w:t>上海市</w:t>
            </w:r>
            <w:r>
              <w:rPr>
                <w:rFonts w:hint="default"/>
                <w:sz w:val="22"/>
                <w:szCs w:val="22"/>
                <w:lang w:val="en-US" w:eastAsia="zh-CN"/>
              </w:rPr>
              <w:t>静安区静安寺街道社区卫生服务中心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5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eastAsia"/>
                <w:sz w:val="22"/>
                <w:szCs w:val="22"/>
                <w:lang w:val="en-US" w:eastAsia="zh-CN"/>
              </w:rPr>
              <w:t>2023-HPZY-11</w:t>
            </w:r>
          </w:p>
        </w:tc>
        <w:tc>
          <w:tcPr>
            <w:tcW w:w="44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中医适宜技术防治近视的应用效果研究</w:t>
            </w:r>
          </w:p>
        </w:tc>
        <w:tc>
          <w:tcPr>
            <w:tcW w:w="148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sz w:val="22"/>
                <w:szCs w:val="22"/>
                <w:lang w:val="en-US" w:eastAsia="zh-CN"/>
              </w:rPr>
            </w:pPr>
            <w:r>
              <w:rPr>
                <w:rFonts w:hint="default"/>
                <w:sz w:val="22"/>
                <w:szCs w:val="22"/>
                <w:lang w:val="en-US" w:eastAsia="zh-CN"/>
              </w:rPr>
              <w:t>刘登</w:t>
            </w:r>
          </w:p>
        </w:tc>
        <w:tc>
          <w:tcPr>
            <w:tcW w:w="23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sz w:val="22"/>
                <w:szCs w:val="22"/>
                <w:lang w:val="en-US" w:eastAsia="zh-CN"/>
              </w:rPr>
            </w:pPr>
            <w:r>
              <w:rPr>
                <w:rFonts w:hint="eastAsia"/>
                <w:sz w:val="22"/>
                <w:szCs w:val="22"/>
                <w:lang w:val="en-US" w:eastAsia="zh-CN"/>
              </w:rPr>
              <w:t>上海市第三康复医院</w:t>
            </w:r>
          </w:p>
        </w:tc>
      </w:tr>
    </w:tbl>
    <w:p>
      <w:pPr>
        <w:tabs>
          <w:tab w:val="left" w:pos="2630"/>
        </w:tabs>
        <w:bidi w:val="0"/>
        <w:jc w:val="left"/>
        <w:rPr>
          <w:rFonts w:hint="default" w:ascii="Times New Roman" w:hAnsi="Times New Roman" w:cs="Times New Roman"/>
          <w:color w:val="auto"/>
          <w:lang w:eastAsia="zh-CN"/>
        </w:rPr>
      </w:pPr>
    </w:p>
    <w:sectPr>
      <w:pgSz w:w="11906" w:h="16838"/>
      <w:pgMar w:top="1157" w:right="1576" w:bottom="110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AwZWUxYjk5NDg1MTUzMDllYTI2NmYzNWUzNDI4MDUifQ=="/>
  </w:docVars>
  <w:rsids>
    <w:rsidRoot w:val="657C4229"/>
    <w:rsid w:val="000410F1"/>
    <w:rsid w:val="00064949"/>
    <w:rsid w:val="000F1B54"/>
    <w:rsid w:val="0016166A"/>
    <w:rsid w:val="002037B8"/>
    <w:rsid w:val="00294493"/>
    <w:rsid w:val="002F2F77"/>
    <w:rsid w:val="00345E78"/>
    <w:rsid w:val="003C2D56"/>
    <w:rsid w:val="003C5B42"/>
    <w:rsid w:val="003C658A"/>
    <w:rsid w:val="003F5E94"/>
    <w:rsid w:val="0046464E"/>
    <w:rsid w:val="004A17A1"/>
    <w:rsid w:val="005A4940"/>
    <w:rsid w:val="005F078B"/>
    <w:rsid w:val="006647A1"/>
    <w:rsid w:val="006E70A2"/>
    <w:rsid w:val="0073145B"/>
    <w:rsid w:val="007717F2"/>
    <w:rsid w:val="0077712E"/>
    <w:rsid w:val="007E08D0"/>
    <w:rsid w:val="0082697C"/>
    <w:rsid w:val="008F72D4"/>
    <w:rsid w:val="00935BD5"/>
    <w:rsid w:val="00970C2F"/>
    <w:rsid w:val="009959AD"/>
    <w:rsid w:val="009F2010"/>
    <w:rsid w:val="00A806D4"/>
    <w:rsid w:val="00AB6C5B"/>
    <w:rsid w:val="00AC5D1B"/>
    <w:rsid w:val="00B03C03"/>
    <w:rsid w:val="00B120B7"/>
    <w:rsid w:val="00EB5AF2"/>
    <w:rsid w:val="00F62713"/>
    <w:rsid w:val="00FE3FBD"/>
    <w:rsid w:val="01994BA4"/>
    <w:rsid w:val="03C94359"/>
    <w:rsid w:val="0E747B44"/>
    <w:rsid w:val="0F3E4A4D"/>
    <w:rsid w:val="0FF95844"/>
    <w:rsid w:val="1A9F3D3E"/>
    <w:rsid w:val="1BDD2A20"/>
    <w:rsid w:val="28C42EDD"/>
    <w:rsid w:val="28F525D1"/>
    <w:rsid w:val="2AFB7A39"/>
    <w:rsid w:val="2D017AFE"/>
    <w:rsid w:val="32950EC6"/>
    <w:rsid w:val="347357B0"/>
    <w:rsid w:val="34EC2D1B"/>
    <w:rsid w:val="35842B15"/>
    <w:rsid w:val="35B530B9"/>
    <w:rsid w:val="3C0C3A07"/>
    <w:rsid w:val="3D0A65F8"/>
    <w:rsid w:val="411F1CDE"/>
    <w:rsid w:val="4C931FB0"/>
    <w:rsid w:val="50B56BB9"/>
    <w:rsid w:val="638559B0"/>
    <w:rsid w:val="657C4229"/>
    <w:rsid w:val="678E68F4"/>
    <w:rsid w:val="6EC42708"/>
    <w:rsid w:val="71B763EC"/>
    <w:rsid w:val="756D7E50"/>
    <w:rsid w:val="766C5A33"/>
    <w:rsid w:val="7A780014"/>
    <w:rsid w:val="7C430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outlineLvl w:val="2"/>
    </w:p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0"/>
    <w:rPr>
      <w:kern w:val="2"/>
      <w:sz w:val="18"/>
      <w:szCs w:val="18"/>
    </w:rPr>
  </w:style>
  <w:style w:type="character" w:customStyle="1" w:styleId="11">
    <w:name w:val="页脚 Char"/>
    <w:basedOn w:val="9"/>
    <w:link w:val="4"/>
    <w:qFormat/>
    <w:uiPriority w:val="0"/>
    <w:rPr>
      <w:kern w:val="2"/>
      <w:sz w:val="18"/>
      <w:szCs w:val="18"/>
    </w:rPr>
  </w:style>
  <w:style w:type="character" w:customStyle="1" w:styleId="12">
    <w:name w:val="批注框文本 Char"/>
    <w:basedOn w:val="9"/>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2225</Words>
  <Characters>2257</Characters>
  <Lines>19</Lines>
  <Paragraphs>5</Paragraphs>
  <TotalTime>28</TotalTime>
  <ScaleCrop>false</ScaleCrop>
  <LinksUpToDate>false</LinksUpToDate>
  <CharactersWithSpaces>2260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2018-12-17T02:16:00Z</dcterms:created>
  <dc:creator>Administrator</dc:creator>
  <cp:lastModifiedBy>饮茶小点</cp:lastModifiedBy>
  <cp:lastPrinted>2023-08-18T03:18:00Z</cp:lastPrinted>
  <dcterms:modified xsi:type="dcterms:W3CDTF">2023-08-18T06:34:22Z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2E470C90264D46DDA8F44C0E84AD76C1</vt:lpwstr>
  </property>
</Properties>
</file>